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423B34" w14:textId="77777777" w:rsidR="00D37CC7" w:rsidRDefault="00000000">
      <w:pPr>
        <w:pBdr>
          <w:top w:val="nil"/>
          <w:left w:val="nil"/>
          <w:bottom w:val="nil"/>
          <w:right w:val="nil"/>
          <w:between w:val="nil"/>
        </w:pBdr>
        <w:jc w:val="center"/>
        <w:rPr>
          <w:b/>
          <w:color w:val="000000"/>
          <w:sz w:val="28"/>
          <w:szCs w:val="28"/>
        </w:rPr>
      </w:pPr>
      <w:r>
        <w:rPr>
          <w:b/>
          <w:color w:val="000000"/>
          <w:sz w:val="28"/>
          <w:szCs w:val="28"/>
        </w:rPr>
        <w:t xml:space="preserve">PENGARUH PUPUK ORGANIK CAIR (POC) LIMBAH TAHU TERHADAP PERTUMBUHAN BIBIT KAKAO </w:t>
      </w:r>
    </w:p>
    <w:p w14:paraId="3BE6203E" w14:textId="77777777" w:rsidR="00D37CC7" w:rsidRDefault="00000000">
      <w:pPr>
        <w:pBdr>
          <w:top w:val="nil"/>
          <w:left w:val="nil"/>
          <w:bottom w:val="nil"/>
          <w:right w:val="nil"/>
          <w:between w:val="nil"/>
        </w:pBdr>
        <w:jc w:val="center"/>
        <w:rPr>
          <w:b/>
          <w:color w:val="000000"/>
          <w:sz w:val="28"/>
          <w:szCs w:val="28"/>
        </w:rPr>
      </w:pPr>
      <w:r>
        <w:rPr>
          <w:b/>
          <w:color w:val="000000"/>
          <w:sz w:val="28"/>
          <w:szCs w:val="28"/>
        </w:rPr>
        <w:t>(</w:t>
      </w:r>
      <w:r>
        <w:rPr>
          <w:b/>
          <w:i/>
          <w:color w:val="000000"/>
          <w:sz w:val="28"/>
          <w:szCs w:val="28"/>
        </w:rPr>
        <w:t xml:space="preserve">Theobroma cacao </w:t>
      </w:r>
      <w:r>
        <w:rPr>
          <w:b/>
          <w:color w:val="000000"/>
          <w:sz w:val="28"/>
          <w:szCs w:val="28"/>
        </w:rPr>
        <w:t xml:space="preserve">L.) </w:t>
      </w:r>
    </w:p>
    <w:p w14:paraId="066FC903" w14:textId="77777777" w:rsidR="00D37CC7" w:rsidRDefault="00D37CC7">
      <w:pPr>
        <w:pBdr>
          <w:top w:val="nil"/>
          <w:left w:val="nil"/>
          <w:bottom w:val="nil"/>
          <w:right w:val="nil"/>
          <w:between w:val="nil"/>
        </w:pBdr>
        <w:jc w:val="both"/>
        <w:rPr>
          <w:rFonts w:ascii="Tnr" w:eastAsia="Tnr" w:hAnsi="Tnr" w:cs="Tnr"/>
          <w:b/>
          <w:color w:val="000000"/>
          <w:sz w:val="24"/>
          <w:szCs w:val="24"/>
        </w:rPr>
      </w:pPr>
    </w:p>
    <w:p w14:paraId="097F2D71" w14:textId="4BE66179" w:rsidR="00D37CC7" w:rsidRDefault="00000000">
      <w:pPr>
        <w:jc w:val="center"/>
        <w:rPr>
          <w:b/>
          <w:sz w:val="22"/>
          <w:szCs w:val="22"/>
        </w:rPr>
      </w:pPr>
      <w:proofErr w:type="spellStart"/>
      <w:r>
        <w:rPr>
          <w:b/>
          <w:sz w:val="22"/>
          <w:szCs w:val="22"/>
        </w:rPr>
        <w:t>Mamluatul</w:t>
      </w:r>
      <w:proofErr w:type="spellEnd"/>
      <w:r>
        <w:rPr>
          <w:b/>
          <w:sz w:val="22"/>
          <w:szCs w:val="22"/>
        </w:rPr>
        <w:t xml:space="preserve"> Ais</w:t>
      </w:r>
      <w:r>
        <w:rPr>
          <w:b/>
          <w:sz w:val="22"/>
          <w:szCs w:val="22"/>
          <w:vertAlign w:val="superscript"/>
        </w:rPr>
        <w:t>1)</w:t>
      </w:r>
      <w:r>
        <w:rPr>
          <w:b/>
          <w:sz w:val="22"/>
          <w:szCs w:val="22"/>
        </w:rPr>
        <w:t>, Abdurrahman Salim</w:t>
      </w:r>
      <w:r>
        <w:rPr>
          <w:b/>
          <w:sz w:val="22"/>
          <w:szCs w:val="22"/>
          <w:vertAlign w:val="superscript"/>
        </w:rPr>
        <w:t>1)</w:t>
      </w:r>
      <w:r>
        <w:rPr>
          <w:b/>
          <w:sz w:val="22"/>
          <w:szCs w:val="22"/>
        </w:rPr>
        <w:t>, Anni Nuraisyah</w:t>
      </w:r>
      <w:r>
        <w:rPr>
          <w:b/>
          <w:sz w:val="22"/>
          <w:szCs w:val="22"/>
          <w:vertAlign w:val="superscript"/>
        </w:rPr>
        <w:t>1)</w:t>
      </w:r>
      <w:r>
        <w:rPr>
          <w:b/>
          <w:sz w:val="22"/>
          <w:szCs w:val="22"/>
        </w:rPr>
        <w:t>,</w:t>
      </w:r>
      <w:r w:rsidR="00AD4F86">
        <w:rPr>
          <w:b/>
          <w:sz w:val="22"/>
          <w:szCs w:val="22"/>
          <w:vertAlign w:val="superscript"/>
        </w:rPr>
        <w:t xml:space="preserve"> </w:t>
      </w:r>
      <w:r>
        <w:rPr>
          <w:b/>
          <w:sz w:val="22"/>
          <w:szCs w:val="22"/>
        </w:rPr>
        <w:t>Nisa Budi Arifiana</w:t>
      </w:r>
      <w:r>
        <w:rPr>
          <w:b/>
          <w:sz w:val="22"/>
          <w:szCs w:val="22"/>
          <w:vertAlign w:val="superscript"/>
        </w:rPr>
        <w:t xml:space="preserve">1) </w:t>
      </w:r>
    </w:p>
    <w:p w14:paraId="6EFF081D" w14:textId="180DAC23" w:rsidR="00D37CC7" w:rsidRPr="00AD4F86" w:rsidRDefault="00000000">
      <w:pPr>
        <w:pBdr>
          <w:top w:val="nil"/>
          <w:left w:val="nil"/>
          <w:bottom w:val="nil"/>
          <w:right w:val="nil"/>
          <w:between w:val="nil"/>
        </w:pBdr>
        <w:jc w:val="center"/>
        <w:rPr>
          <w:color w:val="000000"/>
          <w:sz w:val="20"/>
          <w:szCs w:val="20"/>
          <w:lang w:val="sv-SE"/>
        </w:rPr>
      </w:pPr>
      <w:r w:rsidRPr="00AD4F86">
        <w:rPr>
          <w:b/>
          <w:sz w:val="22"/>
          <w:szCs w:val="22"/>
          <w:vertAlign w:val="superscript"/>
          <w:lang w:val="sv-SE"/>
        </w:rPr>
        <w:t>1)</w:t>
      </w:r>
      <w:r w:rsidRPr="00AD4F86">
        <w:rPr>
          <w:color w:val="000000"/>
          <w:sz w:val="20"/>
          <w:szCs w:val="20"/>
          <w:lang w:val="sv-SE"/>
        </w:rPr>
        <w:t>Program Studi Budidaya Tanaman Perkebunan, Politeknik Negeri Jember</w:t>
      </w:r>
      <w:r w:rsidR="00AD4F86">
        <w:rPr>
          <w:color w:val="000000"/>
          <w:sz w:val="20"/>
          <w:szCs w:val="20"/>
          <w:lang w:val="sv-SE"/>
        </w:rPr>
        <w:t>, Indonesia</w:t>
      </w:r>
    </w:p>
    <w:p w14:paraId="48E725FD" w14:textId="1A6CF4C2" w:rsidR="00D37CC7" w:rsidRPr="008E4EBE" w:rsidRDefault="00000000">
      <w:pPr>
        <w:pStyle w:val="Heading3"/>
        <w:spacing w:line="240" w:lineRule="auto"/>
        <w:jc w:val="center"/>
        <w:rPr>
          <w:b w:val="0"/>
          <w:sz w:val="20"/>
          <w:szCs w:val="20"/>
        </w:rPr>
      </w:pPr>
      <w:r w:rsidRPr="008E4EBE">
        <w:rPr>
          <w:b w:val="0"/>
          <w:sz w:val="20"/>
          <w:szCs w:val="20"/>
        </w:rPr>
        <w:t xml:space="preserve">E-mail: </w:t>
      </w:r>
      <w:r w:rsidR="0076179C" w:rsidRPr="0076179C">
        <w:rPr>
          <w:b w:val="0"/>
          <w:sz w:val="20"/>
          <w:szCs w:val="20"/>
        </w:rPr>
        <w:t>mamluatulais0703@gmail.com</w:t>
      </w:r>
      <w:r w:rsidRPr="008E4EBE">
        <w:rPr>
          <w:b w:val="0"/>
          <w:sz w:val="20"/>
          <w:szCs w:val="20"/>
        </w:rPr>
        <w:t xml:space="preserve"> </w:t>
      </w:r>
    </w:p>
    <w:p w14:paraId="66A932A6" w14:textId="77777777" w:rsidR="00D37CC7" w:rsidRDefault="00D37CC7">
      <w:pPr>
        <w:rPr>
          <w:sz w:val="24"/>
          <w:szCs w:val="24"/>
        </w:rPr>
      </w:pPr>
    </w:p>
    <w:tbl>
      <w:tblPr>
        <w:tblStyle w:val="a1"/>
        <w:tblW w:w="881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324"/>
        <w:gridCol w:w="259"/>
        <w:gridCol w:w="6236"/>
      </w:tblGrid>
      <w:tr w:rsidR="00D37CC7" w14:paraId="1EB02AAC" w14:textId="77777777" w:rsidTr="00AD4F86">
        <w:tc>
          <w:tcPr>
            <w:tcW w:w="2324" w:type="dxa"/>
            <w:tcBorders>
              <w:top w:val="single" w:sz="4" w:space="0" w:color="000000"/>
              <w:bottom w:val="single" w:sz="4" w:space="0" w:color="000000"/>
            </w:tcBorders>
          </w:tcPr>
          <w:p w14:paraId="682D22AF" w14:textId="5F9168CB" w:rsidR="00D37CC7" w:rsidRDefault="00000000">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Informasi</w:t>
            </w:r>
            <w:proofErr w:type="spellEnd"/>
            <w:r>
              <w:rPr>
                <w:rFonts w:ascii="Times New Roman" w:eastAsia="Times New Roman" w:hAnsi="Times New Roman" w:cs="Times New Roman"/>
                <w:color w:val="000000"/>
              </w:rPr>
              <w:t xml:space="preserve"> Artikel</w:t>
            </w:r>
          </w:p>
        </w:tc>
        <w:tc>
          <w:tcPr>
            <w:tcW w:w="259" w:type="dxa"/>
          </w:tcPr>
          <w:p w14:paraId="26987DAD" w14:textId="77777777" w:rsidR="00D37CC7" w:rsidRDefault="00D37CC7">
            <w:pPr>
              <w:jc w:val="both"/>
              <w:rPr>
                <w:rFonts w:ascii="Times New Roman" w:eastAsia="Times New Roman" w:hAnsi="Times New Roman" w:cs="Times New Roman"/>
                <w:b/>
              </w:rPr>
            </w:pPr>
          </w:p>
        </w:tc>
        <w:tc>
          <w:tcPr>
            <w:tcW w:w="6236" w:type="dxa"/>
            <w:tcBorders>
              <w:top w:val="single" w:sz="4" w:space="0" w:color="000000"/>
              <w:bottom w:val="single" w:sz="4" w:space="0" w:color="000000"/>
            </w:tcBorders>
          </w:tcPr>
          <w:p w14:paraId="5A0F795F" w14:textId="3BCB5971" w:rsidR="00D37CC7" w:rsidRPr="00AD4F86" w:rsidRDefault="00000000" w:rsidP="00AD4F86">
            <w:pPr>
              <w:jc w:val="center"/>
              <w:rPr>
                <w:rFonts w:ascii="Times New Roman" w:eastAsia="Times New Roman" w:hAnsi="Times New Roman" w:cs="Times New Roman"/>
                <w:b/>
              </w:rPr>
            </w:pPr>
            <w:r>
              <w:rPr>
                <w:rFonts w:ascii="Times New Roman" w:eastAsia="Times New Roman" w:hAnsi="Times New Roman" w:cs="Times New Roman"/>
                <w:b/>
              </w:rPr>
              <w:t>ABSTRAK</w:t>
            </w:r>
          </w:p>
        </w:tc>
      </w:tr>
      <w:tr w:rsidR="00AD4F86" w14:paraId="65355DB0" w14:textId="77777777" w:rsidTr="00AD4F86">
        <w:tc>
          <w:tcPr>
            <w:tcW w:w="2324" w:type="dxa"/>
            <w:tcBorders>
              <w:top w:val="single" w:sz="4" w:space="0" w:color="000000"/>
              <w:bottom w:val="single" w:sz="4" w:space="0" w:color="000000"/>
            </w:tcBorders>
          </w:tcPr>
          <w:p w14:paraId="577AE7B9" w14:textId="77777777" w:rsidR="00AD4F86" w:rsidRDefault="00AD4F86" w:rsidP="00AD4F86">
            <w:pPr>
              <w:pBdr>
                <w:top w:val="nil"/>
                <w:left w:val="nil"/>
                <w:bottom w:val="nil"/>
                <w:right w:val="nil"/>
                <w:between w:val="nil"/>
              </w:pBdr>
              <w:rPr>
                <w:rFonts w:ascii="Times New Roman" w:hAnsi="Times New Roman" w:cs="Times New Roman"/>
                <w:sz w:val="18"/>
                <w:szCs w:val="18"/>
                <w:lang w:val="id-ID"/>
              </w:rPr>
            </w:pPr>
          </w:p>
          <w:p w14:paraId="6699BD04" w14:textId="03330607" w:rsidR="00AD4F86" w:rsidRPr="00AD4F86" w:rsidRDefault="00AD4F86" w:rsidP="00AD4F86">
            <w:pPr>
              <w:pBdr>
                <w:top w:val="nil"/>
                <w:left w:val="nil"/>
                <w:bottom w:val="nil"/>
                <w:right w:val="nil"/>
                <w:between w:val="nil"/>
              </w:pBdr>
              <w:rPr>
                <w:rFonts w:ascii="Times New Roman" w:hAnsi="Times New Roman" w:cs="Times New Roman"/>
                <w:sz w:val="18"/>
                <w:szCs w:val="18"/>
                <w:lang w:val="id-ID"/>
              </w:rPr>
            </w:pPr>
            <w:r w:rsidRPr="00AD4F86">
              <w:rPr>
                <w:rFonts w:ascii="Times New Roman" w:hAnsi="Times New Roman" w:cs="Times New Roman"/>
                <w:sz w:val="18"/>
                <w:szCs w:val="18"/>
                <w:lang w:val="id-ID"/>
              </w:rPr>
              <w:t>Jurnal Javanica</w:t>
            </w:r>
            <w:r w:rsidRPr="00AD4F86">
              <w:rPr>
                <w:rFonts w:ascii="Times New Roman" w:hAnsi="Times New Roman" w:cs="Times New Roman"/>
                <w:sz w:val="18"/>
                <w:szCs w:val="18"/>
              </w:rPr>
              <w:t xml:space="preserve"> </w:t>
            </w:r>
            <w:hyperlink r:id="rId8" w:history="1">
              <w:r w:rsidRPr="00BE5367">
                <w:rPr>
                  <w:rStyle w:val="Hyperlink"/>
                  <w:rFonts w:ascii="Times New Roman" w:hAnsi="Times New Roman" w:cs="Times New Roman"/>
                  <w:color w:val="auto"/>
                  <w:sz w:val="18"/>
                  <w:szCs w:val="18"/>
                  <w:u w:val="none"/>
                </w:rPr>
                <w:t>https://jurnal.poliwangi.ac.id/index.php/javanica</w:t>
              </w:r>
            </w:hyperlink>
            <w:r w:rsidRPr="00AD4F86">
              <w:rPr>
                <w:rFonts w:ascii="Times New Roman" w:hAnsi="Times New Roman" w:cs="Times New Roman"/>
                <w:sz w:val="18"/>
                <w:szCs w:val="18"/>
              </w:rPr>
              <w:t xml:space="preserve"> </w:t>
            </w:r>
          </w:p>
          <w:p w14:paraId="32F51F11" w14:textId="77777777" w:rsidR="00AD4F86" w:rsidRPr="00AD4F86" w:rsidRDefault="00AD4F86" w:rsidP="00AD4F86">
            <w:pPr>
              <w:pBdr>
                <w:top w:val="nil"/>
                <w:left w:val="nil"/>
                <w:bottom w:val="nil"/>
                <w:right w:val="nil"/>
                <w:between w:val="nil"/>
              </w:pBdr>
              <w:rPr>
                <w:rFonts w:ascii="Times New Roman" w:hAnsi="Times New Roman" w:cs="Times New Roman"/>
                <w:sz w:val="18"/>
                <w:szCs w:val="18"/>
                <w:lang w:val="id-ID"/>
              </w:rPr>
            </w:pPr>
          </w:p>
          <w:p w14:paraId="00B59623" w14:textId="77777777" w:rsidR="00AD4F86" w:rsidRPr="00AD4F86" w:rsidRDefault="00AD4F86" w:rsidP="00AD4F86">
            <w:pPr>
              <w:pBdr>
                <w:top w:val="nil"/>
                <w:left w:val="nil"/>
                <w:bottom w:val="nil"/>
                <w:right w:val="nil"/>
                <w:between w:val="nil"/>
              </w:pBdr>
              <w:rPr>
                <w:rFonts w:ascii="Times New Roman" w:hAnsi="Times New Roman" w:cs="Times New Roman"/>
                <w:sz w:val="18"/>
                <w:szCs w:val="18"/>
                <w:lang w:val="id-ID"/>
              </w:rPr>
            </w:pPr>
            <w:r w:rsidRPr="00AD4F86">
              <w:rPr>
                <w:rFonts w:ascii="Times New Roman" w:hAnsi="Times New Roman" w:cs="Times New Roman"/>
                <w:sz w:val="18"/>
                <w:szCs w:val="18"/>
                <w:lang w:val="id-ID"/>
              </w:rPr>
              <w:t>E-</w:t>
            </w:r>
            <w:r w:rsidRPr="00AD4F86">
              <w:rPr>
                <w:rFonts w:ascii="Times New Roman" w:hAnsi="Times New Roman" w:cs="Times New Roman"/>
                <w:sz w:val="18"/>
                <w:szCs w:val="18"/>
              </w:rPr>
              <w:t xml:space="preserve">ISSN </w:t>
            </w:r>
            <w:r w:rsidRPr="00AD4F86">
              <w:rPr>
                <w:rFonts w:ascii="Times New Roman" w:hAnsi="Times New Roman" w:cs="Times New Roman"/>
                <w:sz w:val="18"/>
                <w:szCs w:val="18"/>
                <w:lang w:val="id-ID"/>
              </w:rPr>
              <w:t>2963-8186</w:t>
            </w:r>
          </w:p>
          <w:p w14:paraId="514D70B7" w14:textId="77777777" w:rsidR="00AD4F86" w:rsidRPr="00AD4F86" w:rsidRDefault="00AD4F86" w:rsidP="00AD4F86">
            <w:pPr>
              <w:pBdr>
                <w:top w:val="nil"/>
                <w:left w:val="nil"/>
                <w:bottom w:val="nil"/>
                <w:right w:val="nil"/>
                <w:between w:val="nil"/>
              </w:pBdr>
              <w:rPr>
                <w:rFonts w:ascii="Times New Roman" w:hAnsi="Times New Roman" w:cs="Times New Roman"/>
                <w:sz w:val="18"/>
                <w:szCs w:val="18"/>
              </w:rPr>
            </w:pPr>
            <w:r w:rsidRPr="00AD4F86">
              <w:rPr>
                <w:rFonts w:ascii="Times New Roman" w:hAnsi="Times New Roman" w:cs="Times New Roman"/>
                <w:sz w:val="18"/>
                <w:szCs w:val="18"/>
              </w:rPr>
              <w:t xml:space="preserve"> </w:t>
            </w:r>
          </w:p>
          <w:p w14:paraId="22E9F892" w14:textId="56E7A1ED" w:rsidR="00AD4F86" w:rsidRPr="00AD4F86" w:rsidRDefault="00AD4F86" w:rsidP="00AD4F86">
            <w:pPr>
              <w:pBdr>
                <w:top w:val="nil"/>
                <w:left w:val="nil"/>
                <w:bottom w:val="nil"/>
                <w:right w:val="nil"/>
                <w:between w:val="nil"/>
              </w:pBdr>
              <w:rPr>
                <w:rFonts w:ascii="Times New Roman" w:hAnsi="Times New Roman" w:cs="Times New Roman"/>
                <w:sz w:val="18"/>
                <w:szCs w:val="18"/>
              </w:rPr>
            </w:pPr>
            <w:r w:rsidRPr="00AD4F86">
              <w:rPr>
                <w:rFonts w:ascii="Times New Roman" w:hAnsi="Times New Roman" w:cs="Times New Roman"/>
                <w:sz w:val="18"/>
                <w:szCs w:val="18"/>
              </w:rPr>
              <w:t>https://doi.org/10.57203/javanica.v3i1.2024.</w:t>
            </w:r>
            <w:r w:rsidR="00093FA7">
              <w:rPr>
                <w:rFonts w:ascii="Times New Roman" w:hAnsi="Times New Roman" w:cs="Times New Roman"/>
                <w:sz w:val="18"/>
                <w:szCs w:val="18"/>
              </w:rPr>
              <w:t>39</w:t>
            </w:r>
            <w:r w:rsidRPr="00AD4F86">
              <w:rPr>
                <w:rFonts w:ascii="Times New Roman" w:hAnsi="Times New Roman" w:cs="Times New Roman"/>
                <w:sz w:val="18"/>
                <w:szCs w:val="18"/>
              </w:rPr>
              <w:t>-</w:t>
            </w:r>
            <w:r w:rsidR="00093FA7">
              <w:rPr>
                <w:rFonts w:ascii="Times New Roman" w:hAnsi="Times New Roman" w:cs="Times New Roman"/>
                <w:sz w:val="18"/>
                <w:szCs w:val="18"/>
              </w:rPr>
              <w:t>49</w:t>
            </w:r>
          </w:p>
          <w:p w14:paraId="5D7E716A" w14:textId="77777777" w:rsidR="00AD4F86" w:rsidRPr="00AD4F86" w:rsidRDefault="00AD4F86" w:rsidP="00AD4F86">
            <w:pPr>
              <w:pBdr>
                <w:top w:val="nil"/>
                <w:left w:val="nil"/>
                <w:bottom w:val="nil"/>
                <w:right w:val="nil"/>
                <w:between w:val="nil"/>
              </w:pBdr>
              <w:rPr>
                <w:rFonts w:ascii="Times New Roman" w:eastAsia="Times New Roman" w:hAnsi="Times New Roman" w:cs="Times New Roman"/>
                <w:color w:val="000000"/>
                <w:sz w:val="18"/>
                <w:szCs w:val="18"/>
              </w:rPr>
            </w:pPr>
          </w:p>
        </w:tc>
        <w:tc>
          <w:tcPr>
            <w:tcW w:w="259" w:type="dxa"/>
          </w:tcPr>
          <w:p w14:paraId="56D1CE4B" w14:textId="77777777" w:rsidR="00AD4F86" w:rsidRDefault="00AD4F86" w:rsidP="00AD4F86">
            <w:pPr>
              <w:pBdr>
                <w:top w:val="nil"/>
                <w:left w:val="nil"/>
                <w:bottom w:val="nil"/>
                <w:right w:val="nil"/>
                <w:between w:val="nil"/>
              </w:pBdr>
              <w:jc w:val="both"/>
              <w:rPr>
                <w:rFonts w:ascii="Times New Roman" w:eastAsia="Times New Roman" w:hAnsi="Times New Roman" w:cs="Times New Roman"/>
                <w:color w:val="000000"/>
                <w:sz w:val="18"/>
                <w:szCs w:val="18"/>
              </w:rPr>
            </w:pPr>
          </w:p>
        </w:tc>
        <w:tc>
          <w:tcPr>
            <w:tcW w:w="6236" w:type="dxa"/>
            <w:vMerge w:val="restart"/>
            <w:tcBorders>
              <w:top w:val="single" w:sz="4" w:space="0" w:color="000000"/>
              <w:bottom w:val="single" w:sz="4" w:space="0" w:color="000000"/>
            </w:tcBorders>
          </w:tcPr>
          <w:p w14:paraId="49E3E478" w14:textId="77777777" w:rsidR="00AD4F86" w:rsidRPr="00AD4F86" w:rsidRDefault="00AD4F86" w:rsidP="00AD4F86">
            <w:pPr>
              <w:jc w:val="both"/>
              <w:rPr>
                <w:rFonts w:ascii="Times New Roman" w:eastAsia="Times New Roman" w:hAnsi="Times New Roman" w:cs="Times New Roman"/>
                <w:b/>
                <w:lang w:val="sv-SE"/>
              </w:rPr>
            </w:pPr>
            <w:r w:rsidRPr="00AD4F86">
              <w:rPr>
                <w:rFonts w:ascii="Times New Roman" w:eastAsia="Times New Roman" w:hAnsi="Times New Roman" w:cs="Times New Roman"/>
                <w:lang w:val="sv-SE"/>
              </w:rPr>
              <w:t>Tanaman kakao sebelum dipindahkan ke lapang harus melewati tahap pembibitan dengan jangka waktu 4-5 bulan. Pupuk organik limbah tahu menjadi alternatif karena kandungan unsur hara bisa memperbaiki pertumbuhan kakao. Bibit kakao dapat tumbuh dengan baik setelah pindah tanam, sehingga akan menghasilkan buah berkualitas, oleh karena itu saat panen bisa maksimal. Penelitian ini bertujuan untuk mengkaji pemanfaatan POC dari limbah tahu terhadap pembibitan tanaman kakao. Penelitian ini dilaksanakan pada bulan Agustus hingga Desember 2023 di lahan pembibitan Laboratorium Benih Politeknik Negeri Jember. Metode penelitian menggunakan Rancangan Acak Kelompok (RAK) non faktorial yang terdiri dari 5 perlakuan yaitu POC limbah tahu konsentrasi T0 (urea 2 gram/liter), T1 (50 ml/liter), T2 (100 ml/liter), T3 (150 ml/liter), dan T4 (200 ml/liter) dengan pengaplikasan 1 bulan sekali selama umur bibit 116 hari sebanyak 140 bibit. Hasil penelitian menunjukkan terdapat pengaruh pada parameter tinggi</w:t>
            </w:r>
            <w:r w:rsidRPr="00AD4F86">
              <w:rPr>
                <w:rFonts w:ascii="Times New Roman" w:eastAsia="Times New Roman" w:hAnsi="Times New Roman" w:cs="Times New Roman"/>
                <w:b/>
                <w:lang w:val="sv-SE"/>
              </w:rPr>
              <w:t xml:space="preserve"> </w:t>
            </w:r>
            <w:r w:rsidRPr="00AD4F86">
              <w:rPr>
                <w:rFonts w:ascii="Times New Roman" w:eastAsia="Times New Roman" w:hAnsi="Times New Roman" w:cs="Times New Roman"/>
                <w:lang w:val="sv-SE"/>
              </w:rPr>
              <w:t>(cm), diameter batang (cm), jumlah daun (helai), berat basah akar (gram), dan berat kering akar (gram). Perlakuan terbaik ada pada perlakuan T1.</w:t>
            </w:r>
          </w:p>
          <w:p w14:paraId="46C0A589" w14:textId="77777777" w:rsidR="00AD4F86" w:rsidRPr="00AD4F86" w:rsidRDefault="00AD4F86" w:rsidP="00AD4F86">
            <w:pPr>
              <w:jc w:val="both"/>
              <w:rPr>
                <w:rFonts w:ascii="Times New Roman" w:eastAsia="Times New Roman" w:hAnsi="Times New Roman" w:cs="Times New Roman"/>
                <w:lang w:val="sv-SE"/>
              </w:rPr>
            </w:pPr>
          </w:p>
          <w:p w14:paraId="679B5FB8" w14:textId="77777777" w:rsidR="00AD4F86" w:rsidRPr="00AD4F86" w:rsidRDefault="00AD4F86" w:rsidP="00AD4F86">
            <w:pPr>
              <w:keepNext/>
              <w:ind w:left="90" w:right="567" w:hanging="90"/>
              <w:rPr>
                <w:rFonts w:ascii="Times New Roman" w:eastAsia="Times New Roman" w:hAnsi="Times New Roman" w:cs="Times New Roman"/>
                <w:i/>
                <w:lang w:val="sv-SE"/>
              </w:rPr>
            </w:pPr>
            <w:r w:rsidRPr="00AD4F86">
              <w:rPr>
                <w:rFonts w:ascii="Times New Roman" w:eastAsia="Times New Roman" w:hAnsi="Times New Roman" w:cs="Times New Roman"/>
                <w:b/>
                <w:lang w:val="sv-SE"/>
              </w:rPr>
              <w:t>Kata kunci</w:t>
            </w:r>
            <w:r w:rsidRPr="00AD4F86">
              <w:rPr>
                <w:rFonts w:ascii="Times New Roman" w:eastAsia="Times New Roman" w:hAnsi="Times New Roman" w:cs="Times New Roman"/>
                <w:lang w:val="sv-SE"/>
              </w:rPr>
              <w:t xml:space="preserve">: Bibit kakao, limbah tahu, pertumbuhan, POC </w:t>
            </w:r>
          </w:p>
          <w:p w14:paraId="4EB405B6" w14:textId="77777777" w:rsidR="00AD4F86" w:rsidRPr="00AD4F86" w:rsidRDefault="00AD4F86" w:rsidP="00AD4F86">
            <w:pPr>
              <w:spacing w:after="120"/>
              <w:jc w:val="both"/>
              <w:rPr>
                <w:rFonts w:ascii="Times New Roman" w:eastAsia="Times New Roman" w:hAnsi="Times New Roman" w:cs="Times New Roman"/>
                <w:lang w:val="sv-SE"/>
              </w:rPr>
            </w:pPr>
          </w:p>
          <w:p w14:paraId="6B4BF839" w14:textId="77777777" w:rsidR="00AD4F86" w:rsidRDefault="00AD4F86" w:rsidP="00AD4F86">
            <w:pPr>
              <w:jc w:val="center"/>
              <w:rPr>
                <w:rFonts w:ascii="Times New Roman" w:eastAsia="Times New Roman" w:hAnsi="Times New Roman" w:cs="Times New Roman"/>
                <w:b/>
                <w:i/>
              </w:rPr>
            </w:pPr>
            <w:r>
              <w:rPr>
                <w:rFonts w:ascii="Times New Roman" w:eastAsia="Times New Roman" w:hAnsi="Times New Roman" w:cs="Times New Roman"/>
                <w:b/>
                <w:i/>
              </w:rPr>
              <w:t>ABSTRACT</w:t>
            </w:r>
          </w:p>
          <w:p w14:paraId="5C7E8C21" w14:textId="77777777" w:rsidR="00AD4F86" w:rsidRDefault="00AD4F86" w:rsidP="00AD4F86">
            <w:pPr>
              <w:jc w:val="both"/>
              <w:rPr>
                <w:rFonts w:ascii="Times New Roman" w:eastAsia="Times New Roman" w:hAnsi="Times New Roman" w:cs="Times New Roman"/>
                <w:b/>
                <w:i/>
                <w:sz w:val="10"/>
                <w:szCs w:val="10"/>
              </w:rPr>
            </w:pPr>
          </w:p>
          <w:p w14:paraId="7DD2BDB4" w14:textId="77777777" w:rsidR="00AD4F86" w:rsidRDefault="00AD4F86" w:rsidP="00AD4F86">
            <w:pPr>
              <w:jc w:val="both"/>
              <w:rPr>
                <w:rFonts w:ascii="Times New Roman" w:eastAsia="Times New Roman" w:hAnsi="Times New Roman" w:cs="Times New Roman"/>
                <w:i/>
              </w:rPr>
            </w:pPr>
            <w:r>
              <w:rPr>
                <w:rFonts w:ascii="Times New Roman" w:eastAsia="Times New Roman" w:hAnsi="Times New Roman" w:cs="Times New Roman"/>
                <w:i/>
              </w:rPr>
              <w:t xml:space="preserve">Cocoa plants before being moved to the field must pass the nursery stage with a period of 4-5 months. Tofu waste is an alternative organic fertilizer because its nutrient content can improve cocoa growth. Cocoa seedlings can grow well later after transplanting will produce quality </w:t>
            </w:r>
            <w:proofErr w:type="gramStart"/>
            <w:r>
              <w:rPr>
                <w:rFonts w:ascii="Times New Roman" w:eastAsia="Times New Roman" w:hAnsi="Times New Roman" w:cs="Times New Roman"/>
                <w:i/>
              </w:rPr>
              <w:t>fruit,</w:t>
            </w:r>
            <w:proofErr w:type="gramEnd"/>
            <w:r>
              <w:rPr>
                <w:rFonts w:ascii="Times New Roman" w:eastAsia="Times New Roman" w:hAnsi="Times New Roman" w:cs="Times New Roman"/>
                <w:i/>
              </w:rPr>
              <w:t xml:space="preserve"> therefore the harvest can be maximized. The study aimed to assess the utilization of tofu waste (POC) on cocoa seedlings. This research was conducted in August-December 2023 at the seedling laboratory of Jember State Polytechnic. The research method used non-factorial Randomized Group Design, consists of 5 treatments, namely POC tofu waste concentration T1 (50 ml/liter), T2 (100 ml/liter), T3 (150 ml/liter), and T4 (200 ml/liter), and T0 (control/urea) with application once a month during the seedling age of 116 days as many as 140 cocoa seedlings. The results showed that there was an effect on the parameters of plant height (cm), stem diameter (cm), number of leaves (strands), wet weight (grams), and root dry weight (grams). The best treatment was the T1 treatment.</w:t>
            </w:r>
          </w:p>
          <w:p w14:paraId="18C49BED" w14:textId="77777777" w:rsidR="00AD4F86" w:rsidRDefault="00AD4F86" w:rsidP="00AD4F86">
            <w:pPr>
              <w:tabs>
                <w:tab w:val="left" w:pos="7797"/>
              </w:tabs>
              <w:jc w:val="both"/>
              <w:rPr>
                <w:rFonts w:ascii="Times New Roman" w:eastAsia="Times New Roman" w:hAnsi="Times New Roman" w:cs="Times New Roman"/>
              </w:rPr>
            </w:pPr>
          </w:p>
          <w:p w14:paraId="499E9E8D" w14:textId="77777777" w:rsidR="00AD4F86" w:rsidRDefault="00AD4F86" w:rsidP="00AD4F86">
            <w:pPr>
              <w:ind w:left="992" w:hanging="992"/>
              <w:jc w:val="both"/>
              <w:rPr>
                <w:rFonts w:ascii="Times New Roman" w:eastAsia="Times New Roman" w:hAnsi="Times New Roman" w:cs="Times New Roman"/>
              </w:rPr>
            </w:pPr>
            <w:r>
              <w:rPr>
                <w:rFonts w:ascii="Times New Roman" w:eastAsia="Times New Roman" w:hAnsi="Times New Roman" w:cs="Times New Roman"/>
                <w:b/>
                <w:i/>
              </w:rPr>
              <w:t>Keywords</w:t>
            </w:r>
            <w:r>
              <w:rPr>
                <w:rFonts w:ascii="Times New Roman" w:eastAsia="Times New Roman" w:hAnsi="Times New Roman" w:cs="Times New Roman"/>
                <w:i/>
              </w:rPr>
              <w:t xml:space="preserve">: Cocoa seedlings, growth, liquid organic fertilizer, tofu waste  </w:t>
            </w:r>
          </w:p>
        </w:tc>
      </w:tr>
      <w:tr w:rsidR="00AD4F86" w:rsidRPr="00FB30BA" w14:paraId="03679634" w14:textId="77777777" w:rsidTr="00FF7FAF">
        <w:tc>
          <w:tcPr>
            <w:tcW w:w="2324" w:type="dxa"/>
            <w:tcBorders>
              <w:top w:val="single" w:sz="4" w:space="0" w:color="000000"/>
              <w:bottom w:val="single" w:sz="4" w:space="0" w:color="auto"/>
            </w:tcBorders>
          </w:tcPr>
          <w:p w14:paraId="4B581A4E" w14:textId="77777777" w:rsidR="00AD4F86" w:rsidRPr="00AD4F86" w:rsidRDefault="00AD4F86" w:rsidP="00AD4F86">
            <w:pPr>
              <w:pBdr>
                <w:top w:val="nil"/>
                <w:left w:val="nil"/>
                <w:right w:val="nil"/>
                <w:between w:val="nil"/>
              </w:pBdr>
              <w:jc w:val="both"/>
              <w:rPr>
                <w:rFonts w:ascii="Times New Roman" w:hAnsi="Times New Roman" w:cs="Times New Roman"/>
                <w:color w:val="000000"/>
                <w:sz w:val="18"/>
                <w:szCs w:val="18"/>
              </w:rPr>
            </w:pPr>
          </w:p>
          <w:p w14:paraId="0DF5F55C" w14:textId="77777777" w:rsidR="00AD4F86" w:rsidRPr="00AD4F86" w:rsidRDefault="00AD4F86" w:rsidP="00AD4F86">
            <w:pPr>
              <w:pBdr>
                <w:top w:val="nil"/>
                <w:left w:val="nil"/>
                <w:bottom w:val="nil"/>
                <w:right w:val="nil"/>
                <w:between w:val="nil"/>
              </w:pBdr>
              <w:rPr>
                <w:rFonts w:ascii="Times New Roman" w:hAnsi="Times New Roman" w:cs="Times New Roman"/>
                <w:i/>
                <w:color w:val="000000"/>
                <w:sz w:val="18"/>
                <w:szCs w:val="18"/>
              </w:rPr>
            </w:pPr>
            <w:r w:rsidRPr="00AD4F86">
              <w:rPr>
                <w:rFonts w:ascii="Times New Roman" w:hAnsi="Times New Roman" w:cs="Times New Roman"/>
                <w:i/>
                <w:color w:val="000000"/>
                <w:sz w:val="18"/>
                <w:szCs w:val="18"/>
              </w:rPr>
              <w:t xml:space="preserve">Draft </w:t>
            </w:r>
            <w:proofErr w:type="spellStart"/>
            <w:r w:rsidRPr="00AD4F86">
              <w:rPr>
                <w:rFonts w:ascii="Times New Roman" w:hAnsi="Times New Roman" w:cs="Times New Roman"/>
                <w:i/>
                <w:color w:val="000000"/>
                <w:sz w:val="18"/>
                <w:szCs w:val="18"/>
              </w:rPr>
              <w:t>awal</w:t>
            </w:r>
            <w:proofErr w:type="spellEnd"/>
            <w:r w:rsidRPr="00AD4F86">
              <w:rPr>
                <w:rFonts w:ascii="Times New Roman" w:hAnsi="Times New Roman" w:cs="Times New Roman"/>
                <w:i/>
                <w:color w:val="000000"/>
                <w:sz w:val="18"/>
                <w:szCs w:val="18"/>
              </w:rPr>
              <w:t xml:space="preserve"> </w:t>
            </w:r>
            <w:proofErr w:type="spellStart"/>
            <w:r w:rsidRPr="00AD4F86">
              <w:rPr>
                <w:rFonts w:ascii="Times New Roman" w:hAnsi="Times New Roman" w:cs="Times New Roman"/>
                <w:i/>
                <w:color w:val="000000"/>
                <w:sz w:val="18"/>
                <w:szCs w:val="18"/>
                <w:highlight w:val="yellow"/>
              </w:rPr>
              <w:t>xxxx</w:t>
            </w:r>
            <w:proofErr w:type="spellEnd"/>
          </w:p>
          <w:p w14:paraId="2FD287CA" w14:textId="77777777" w:rsidR="00AD4F86" w:rsidRPr="008E4EBE" w:rsidRDefault="00AD4F86" w:rsidP="00AD4F86">
            <w:pPr>
              <w:pBdr>
                <w:top w:val="nil"/>
                <w:left w:val="nil"/>
                <w:bottom w:val="nil"/>
                <w:right w:val="nil"/>
                <w:between w:val="nil"/>
              </w:pBdr>
              <w:rPr>
                <w:rFonts w:ascii="Times New Roman" w:hAnsi="Times New Roman" w:cs="Times New Roman"/>
                <w:i/>
                <w:color w:val="000000"/>
                <w:sz w:val="18"/>
                <w:szCs w:val="18"/>
              </w:rPr>
            </w:pPr>
            <w:proofErr w:type="spellStart"/>
            <w:proofErr w:type="gramStart"/>
            <w:r w:rsidRPr="008E4EBE">
              <w:rPr>
                <w:rFonts w:ascii="Times New Roman" w:hAnsi="Times New Roman" w:cs="Times New Roman"/>
                <w:i/>
                <w:color w:val="000000"/>
                <w:sz w:val="18"/>
                <w:szCs w:val="18"/>
              </w:rPr>
              <w:t>Revisi</w:t>
            </w:r>
            <w:proofErr w:type="spellEnd"/>
            <w:r w:rsidRPr="008E4EBE">
              <w:rPr>
                <w:rFonts w:ascii="Times New Roman" w:hAnsi="Times New Roman" w:cs="Times New Roman"/>
                <w:i/>
                <w:color w:val="000000"/>
                <w:sz w:val="18"/>
                <w:szCs w:val="18"/>
              </w:rPr>
              <w:t xml:space="preserve">  </w:t>
            </w:r>
            <w:proofErr w:type="spellStart"/>
            <w:r w:rsidRPr="008E4EBE">
              <w:rPr>
                <w:rFonts w:ascii="Times New Roman" w:hAnsi="Times New Roman" w:cs="Times New Roman"/>
                <w:i/>
                <w:color w:val="000000"/>
                <w:sz w:val="18"/>
                <w:szCs w:val="18"/>
                <w:highlight w:val="yellow"/>
              </w:rPr>
              <w:t>xxxx</w:t>
            </w:r>
            <w:proofErr w:type="spellEnd"/>
            <w:proofErr w:type="gramEnd"/>
          </w:p>
          <w:p w14:paraId="3AB02128" w14:textId="77777777" w:rsidR="00AD4F86" w:rsidRPr="008E4EBE" w:rsidRDefault="00AD4F86" w:rsidP="00AD4F86">
            <w:pPr>
              <w:pBdr>
                <w:top w:val="nil"/>
                <w:left w:val="nil"/>
                <w:bottom w:val="nil"/>
                <w:right w:val="nil"/>
                <w:between w:val="nil"/>
              </w:pBdr>
              <w:jc w:val="both"/>
              <w:rPr>
                <w:rFonts w:ascii="Times New Roman" w:hAnsi="Times New Roman" w:cs="Times New Roman"/>
                <w:color w:val="000000"/>
                <w:sz w:val="18"/>
                <w:szCs w:val="18"/>
              </w:rPr>
            </w:pPr>
            <w:proofErr w:type="spellStart"/>
            <w:r w:rsidRPr="008E4EBE">
              <w:rPr>
                <w:rFonts w:ascii="Times New Roman" w:hAnsi="Times New Roman" w:cs="Times New Roman"/>
                <w:i/>
                <w:color w:val="000000"/>
                <w:sz w:val="18"/>
                <w:szCs w:val="18"/>
              </w:rPr>
              <w:t>Diterima</w:t>
            </w:r>
            <w:proofErr w:type="spellEnd"/>
            <w:r w:rsidRPr="008E4EBE">
              <w:rPr>
                <w:rFonts w:ascii="Times New Roman" w:hAnsi="Times New Roman" w:cs="Times New Roman"/>
                <w:i/>
                <w:color w:val="000000"/>
                <w:sz w:val="18"/>
                <w:szCs w:val="18"/>
              </w:rPr>
              <w:t xml:space="preserve"> </w:t>
            </w:r>
            <w:proofErr w:type="spellStart"/>
            <w:r w:rsidRPr="008E4EBE">
              <w:rPr>
                <w:rFonts w:ascii="Times New Roman" w:hAnsi="Times New Roman" w:cs="Times New Roman"/>
                <w:i/>
                <w:color w:val="000000"/>
                <w:sz w:val="18"/>
                <w:szCs w:val="18"/>
                <w:highlight w:val="yellow"/>
              </w:rPr>
              <w:t>xxxx</w:t>
            </w:r>
            <w:proofErr w:type="spellEnd"/>
          </w:p>
          <w:p w14:paraId="11F4CE08" w14:textId="77777777" w:rsidR="00AD4F86" w:rsidRPr="008E4EBE" w:rsidRDefault="00AD4F86" w:rsidP="00AD4F86">
            <w:pPr>
              <w:pBdr>
                <w:top w:val="nil"/>
                <w:left w:val="nil"/>
                <w:bottom w:val="nil"/>
                <w:right w:val="nil"/>
                <w:between w:val="nil"/>
              </w:pBdr>
              <w:jc w:val="both"/>
              <w:rPr>
                <w:rFonts w:ascii="Times New Roman" w:hAnsi="Times New Roman" w:cs="Times New Roman"/>
                <w:color w:val="000000"/>
                <w:sz w:val="18"/>
                <w:szCs w:val="18"/>
              </w:rPr>
            </w:pPr>
          </w:p>
          <w:p w14:paraId="7790BBDB" w14:textId="77777777" w:rsidR="00AD4F86" w:rsidRPr="008E4EBE" w:rsidRDefault="00AD4F86" w:rsidP="00AD4F86">
            <w:pPr>
              <w:pBdr>
                <w:top w:val="nil"/>
                <w:left w:val="nil"/>
                <w:bottom w:val="nil"/>
                <w:right w:val="nil"/>
                <w:between w:val="nil"/>
              </w:pBdr>
              <w:jc w:val="both"/>
              <w:rPr>
                <w:rFonts w:ascii="Times New Roman" w:hAnsi="Times New Roman" w:cs="Times New Roman"/>
                <w:color w:val="000000"/>
                <w:sz w:val="18"/>
                <w:szCs w:val="18"/>
              </w:rPr>
            </w:pPr>
          </w:p>
          <w:p w14:paraId="0683AE2F" w14:textId="77777777" w:rsidR="00AD4F86" w:rsidRPr="008E4EBE" w:rsidRDefault="00AD4F86" w:rsidP="00AD4F86">
            <w:pPr>
              <w:pBdr>
                <w:top w:val="nil"/>
                <w:left w:val="nil"/>
                <w:bottom w:val="nil"/>
                <w:right w:val="nil"/>
                <w:between w:val="nil"/>
              </w:pBdr>
              <w:jc w:val="both"/>
              <w:rPr>
                <w:rFonts w:ascii="Times New Roman" w:hAnsi="Times New Roman" w:cs="Times New Roman"/>
                <w:color w:val="000000"/>
                <w:sz w:val="18"/>
                <w:szCs w:val="18"/>
              </w:rPr>
            </w:pPr>
          </w:p>
          <w:p w14:paraId="04BDEAAA" w14:textId="77777777" w:rsidR="00AD4F86" w:rsidRPr="00AD4F86" w:rsidRDefault="00AD4F86" w:rsidP="00AD4F86">
            <w:pPr>
              <w:pBdr>
                <w:top w:val="nil"/>
                <w:left w:val="nil"/>
                <w:bottom w:val="nil"/>
                <w:right w:val="nil"/>
                <w:between w:val="nil"/>
              </w:pBdr>
              <w:rPr>
                <w:rFonts w:ascii="Times New Roman" w:hAnsi="Times New Roman" w:cs="Times New Roman"/>
                <w:color w:val="000000"/>
                <w:sz w:val="18"/>
                <w:szCs w:val="18"/>
                <w:lang w:val="sv-SE"/>
              </w:rPr>
            </w:pPr>
            <w:r w:rsidRPr="00AD4F86">
              <w:rPr>
                <w:rFonts w:ascii="Times New Roman" w:hAnsi="Times New Roman" w:cs="Times New Roman"/>
                <w:color w:val="000000"/>
                <w:sz w:val="18"/>
                <w:szCs w:val="18"/>
                <w:lang w:val="sv-SE"/>
              </w:rPr>
              <w:t>Diterbitkan oleh</w:t>
            </w:r>
          </w:p>
          <w:p w14:paraId="04E027F8" w14:textId="77777777" w:rsidR="00AD4F86" w:rsidRPr="00AD4F86" w:rsidRDefault="00AD4F86" w:rsidP="00AD4F86">
            <w:pPr>
              <w:pBdr>
                <w:top w:val="nil"/>
                <w:left w:val="nil"/>
                <w:bottom w:val="nil"/>
                <w:right w:val="nil"/>
                <w:between w:val="nil"/>
              </w:pBdr>
              <w:rPr>
                <w:rFonts w:ascii="Times New Roman" w:hAnsi="Times New Roman" w:cs="Times New Roman"/>
                <w:color w:val="000000"/>
                <w:sz w:val="18"/>
                <w:szCs w:val="18"/>
                <w:lang w:val="sv-SE"/>
              </w:rPr>
            </w:pPr>
            <w:r w:rsidRPr="00AD4F86">
              <w:rPr>
                <w:rFonts w:ascii="Times New Roman" w:hAnsi="Times New Roman" w:cs="Times New Roman"/>
                <w:color w:val="000000"/>
                <w:sz w:val="18"/>
                <w:szCs w:val="18"/>
                <w:lang w:val="sv-SE"/>
              </w:rPr>
              <w:t xml:space="preserve">Jurnal Javanica </w:t>
            </w:r>
          </w:p>
          <w:p w14:paraId="266A0F04" w14:textId="77777777" w:rsidR="00AD4F86" w:rsidRPr="00AD4F86" w:rsidRDefault="00AD4F86" w:rsidP="00AD4F86">
            <w:pPr>
              <w:pBdr>
                <w:top w:val="nil"/>
                <w:left w:val="nil"/>
                <w:bottom w:val="nil"/>
                <w:right w:val="nil"/>
                <w:between w:val="nil"/>
              </w:pBdr>
              <w:rPr>
                <w:rFonts w:ascii="Times New Roman" w:hAnsi="Times New Roman" w:cs="Times New Roman"/>
                <w:color w:val="000000"/>
                <w:sz w:val="18"/>
                <w:szCs w:val="18"/>
                <w:lang w:val="sv-SE"/>
              </w:rPr>
            </w:pPr>
            <w:r w:rsidRPr="00AD4F86">
              <w:rPr>
                <w:rFonts w:ascii="Times New Roman" w:hAnsi="Times New Roman" w:cs="Times New Roman"/>
                <w:color w:val="000000"/>
                <w:sz w:val="18"/>
                <w:szCs w:val="18"/>
                <w:lang w:val="sv-SE"/>
              </w:rPr>
              <w:t>Program Studi Agribisnis</w:t>
            </w:r>
          </w:p>
          <w:p w14:paraId="4DCECF97" w14:textId="77777777" w:rsidR="00AD4F86" w:rsidRPr="00FB30BA" w:rsidRDefault="00AD4F86" w:rsidP="00AD4F86">
            <w:pPr>
              <w:pBdr>
                <w:top w:val="nil"/>
                <w:left w:val="nil"/>
                <w:bottom w:val="nil"/>
                <w:right w:val="nil"/>
                <w:between w:val="nil"/>
              </w:pBdr>
              <w:rPr>
                <w:rFonts w:ascii="Times New Roman" w:hAnsi="Times New Roman" w:cs="Times New Roman"/>
                <w:color w:val="000000"/>
                <w:sz w:val="18"/>
                <w:szCs w:val="18"/>
                <w:lang w:val="sv-SE"/>
              </w:rPr>
            </w:pPr>
            <w:r w:rsidRPr="00FB30BA">
              <w:rPr>
                <w:rFonts w:ascii="Times New Roman" w:hAnsi="Times New Roman" w:cs="Times New Roman"/>
                <w:color w:val="000000"/>
                <w:sz w:val="18"/>
                <w:szCs w:val="18"/>
                <w:lang w:val="sv-SE"/>
              </w:rPr>
              <w:t>Politeknik Negeri Banyuwangi</w:t>
            </w:r>
          </w:p>
          <w:p w14:paraId="11FEA41B" w14:textId="77777777" w:rsidR="00AD4F86" w:rsidRPr="00FB30BA" w:rsidRDefault="00AD4F86" w:rsidP="00AD4F86">
            <w:pPr>
              <w:pBdr>
                <w:top w:val="nil"/>
                <w:left w:val="nil"/>
                <w:bottom w:val="nil"/>
                <w:right w:val="nil"/>
                <w:between w:val="nil"/>
              </w:pBdr>
              <w:rPr>
                <w:rFonts w:ascii="Times New Roman" w:hAnsi="Times New Roman" w:cs="Times New Roman"/>
                <w:color w:val="000000"/>
                <w:sz w:val="18"/>
                <w:szCs w:val="18"/>
                <w:lang w:val="sv-SE"/>
              </w:rPr>
            </w:pPr>
          </w:p>
        </w:tc>
        <w:tc>
          <w:tcPr>
            <w:tcW w:w="259" w:type="dxa"/>
            <w:tcBorders>
              <w:bottom w:val="single" w:sz="4" w:space="0" w:color="auto"/>
            </w:tcBorders>
          </w:tcPr>
          <w:p w14:paraId="70EA67E3" w14:textId="77777777" w:rsidR="00AD4F86" w:rsidRPr="00FB30BA" w:rsidRDefault="00AD4F86" w:rsidP="00AD4F86">
            <w:pPr>
              <w:pBdr>
                <w:top w:val="nil"/>
                <w:left w:val="nil"/>
                <w:bottom w:val="nil"/>
                <w:right w:val="nil"/>
                <w:between w:val="nil"/>
              </w:pBdr>
              <w:rPr>
                <w:color w:val="000000"/>
                <w:sz w:val="18"/>
                <w:szCs w:val="18"/>
                <w:lang w:val="sv-SE"/>
              </w:rPr>
            </w:pPr>
          </w:p>
        </w:tc>
        <w:tc>
          <w:tcPr>
            <w:tcW w:w="6236" w:type="dxa"/>
            <w:vMerge/>
            <w:tcBorders>
              <w:top w:val="single" w:sz="4" w:space="0" w:color="000000"/>
              <w:bottom w:val="single" w:sz="4" w:space="0" w:color="auto"/>
            </w:tcBorders>
          </w:tcPr>
          <w:p w14:paraId="6BA065A0" w14:textId="77777777" w:rsidR="00AD4F86" w:rsidRPr="00FB30BA" w:rsidRDefault="00AD4F86" w:rsidP="00AD4F86">
            <w:pPr>
              <w:widowControl w:val="0"/>
              <w:pBdr>
                <w:top w:val="nil"/>
                <w:left w:val="nil"/>
                <w:bottom w:val="nil"/>
                <w:right w:val="nil"/>
                <w:between w:val="nil"/>
              </w:pBdr>
              <w:spacing w:line="276" w:lineRule="auto"/>
              <w:rPr>
                <w:color w:val="000000"/>
                <w:sz w:val="18"/>
                <w:szCs w:val="18"/>
                <w:lang w:val="sv-SE"/>
              </w:rPr>
            </w:pPr>
          </w:p>
        </w:tc>
      </w:tr>
    </w:tbl>
    <w:p w14:paraId="09D55089" w14:textId="77777777" w:rsidR="00D37CC7" w:rsidRDefault="00000000">
      <w:pPr>
        <w:widowControl w:val="0"/>
        <w:numPr>
          <w:ilvl w:val="0"/>
          <w:numId w:val="1"/>
        </w:numPr>
        <w:pBdr>
          <w:top w:val="nil"/>
          <w:left w:val="nil"/>
          <w:bottom w:val="nil"/>
          <w:right w:val="nil"/>
          <w:between w:val="nil"/>
        </w:pBdr>
        <w:spacing w:line="276" w:lineRule="auto"/>
        <w:ind w:left="284" w:hanging="284"/>
        <w:rPr>
          <w:b/>
          <w:color w:val="000000"/>
          <w:sz w:val="24"/>
          <w:szCs w:val="24"/>
        </w:rPr>
      </w:pPr>
      <w:r>
        <w:rPr>
          <w:b/>
          <w:color w:val="000000"/>
          <w:sz w:val="24"/>
          <w:szCs w:val="24"/>
        </w:rPr>
        <w:lastRenderedPageBreak/>
        <w:t>PENDAHULUAN</w:t>
      </w:r>
    </w:p>
    <w:p w14:paraId="577F44F3" w14:textId="77777777" w:rsidR="00D37CC7" w:rsidRPr="00AD4F86" w:rsidRDefault="00000000">
      <w:pPr>
        <w:spacing w:line="276" w:lineRule="auto"/>
        <w:ind w:firstLine="720"/>
        <w:jc w:val="both"/>
        <w:rPr>
          <w:sz w:val="24"/>
          <w:szCs w:val="24"/>
          <w:lang w:val="sv-SE"/>
        </w:rPr>
      </w:pPr>
      <w:r>
        <w:rPr>
          <w:sz w:val="24"/>
          <w:szCs w:val="24"/>
        </w:rPr>
        <w:t xml:space="preserve">Kakao </w:t>
      </w:r>
      <w:proofErr w:type="spellStart"/>
      <w:r>
        <w:rPr>
          <w:sz w:val="24"/>
          <w:szCs w:val="24"/>
        </w:rPr>
        <w:t>merupakan</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bahan</w:t>
      </w:r>
      <w:proofErr w:type="spellEnd"/>
      <w:r>
        <w:rPr>
          <w:sz w:val="24"/>
          <w:szCs w:val="24"/>
        </w:rPr>
        <w:t xml:space="preserve"> </w:t>
      </w:r>
      <w:proofErr w:type="spellStart"/>
      <w:r>
        <w:rPr>
          <w:sz w:val="24"/>
          <w:szCs w:val="24"/>
        </w:rPr>
        <w:t>baku</w:t>
      </w:r>
      <w:proofErr w:type="spellEnd"/>
      <w:r>
        <w:rPr>
          <w:sz w:val="24"/>
          <w:szCs w:val="24"/>
        </w:rPr>
        <w:t xml:space="preserve"> </w:t>
      </w:r>
      <w:proofErr w:type="spellStart"/>
      <w:r>
        <w:rPr>
          <w:sz w:val="24"/>
          <w:szCs w:val="24"/>
        </w:rPr>
        <w:t>perkebunan</w:t>
      </w:r>
      <w:proofErr w:type="spellEnd"/>
      <w:r>
        <w:rPr>
          <w:sz w:val="24"/>
          <w:szCs w:val="24"/>
        </w:rPr>
        <w:t xml:space="preserve"> yang </w:t>
      </w:r>
      <w:proofErr w:type="spellStart"/>
      <w:r>
        <w:rPr>
          <w:sz w:val="24"/>
          <w:szCs w:val="24"/>
        </w:rPr>
        <w:t>berperan</w:t>
      </w:r>
      <w:proofErr w:type="spellEnd"/>
      <w:r>
        <w:rPr>
          <w:sz w:val="24"/>
          <w:szCs w:val="24"/>
        </w:rPr>
        <w:t xml:space="preserve"> sangat </w:t>
      </w:r>
      <w:proofErr w:type="spellStart"/>
      <w:r>
        <w:rPr>
          <w:sz w:val="24"/>
          <w:szCs w:val="24"/>
        </w:rPr>
        <w:t>penting</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perekonomian</w:t>
      </w:r>
      <w:proofErr w:type="spellEnd"/>
      <w:r>
        <w:rPr>
          <w:sz w:val="24"/>
          <w:szCs w:val="24"/>
        </w:rPr>
        <w:t xml:space="preserve"> </w:t>
      </w:r>
      <w:proofErr w:type="spellStart"/>
      <w:r>
        <w:rPr>
          <w:sz w:val="24"/>
          <w:szCs w:val="24"/>
        </w:rPr>
        <w:t>nasional</w:t>
      </w:r>
      <w:proofErr w:type="spellEnd"/>
      <w:r>
        <w:rPr>
          <w:sz w:val="24"/>
          <w:szCs w:val="24"/>
        </w:rPr>
        <w:t xml:space="preserve">, </w:t>
      </w:r>
      <w:proofErr w:type="spellStart"/>
      <w:r>
        <w:rPr>
          <w:sz w:val="24"/>
          <w:szCs w:val="24"/>
        </w:rPr>
        <w:t>terutama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penyedia</w:t>
      </w:r>
      <w:proofErr w:type="spellEnd"/>
      <w:r>
        <w:rPr>
          <w:sz w:val="24"/>
          <w:szCs w:val="24"/>
        </w:rPr>
        <w:t xml:space="preserve"> </w:t>
      </w:r>
      <w:proofErr w:type="spellStart"/>
      <w:r>
        <w:rPr>
          <w:sz w:val="24"/>
          <w:szCs w:val="24"/>
        </w:rPr>
        <w:t>lapangan</w:t>
      </w:r>
      <w:proofErr w:type="spellEnd"/>
      <w:r>
        <w:rPr>
          <w:sz w:val="24"/>
          <w:szCs w:val="24"/>
        </w:rPr>
        <w:t xml:space="preserve"> </w:t>
      </w:r>
      <w:proofErr w:type="spellStart"/>
      <w:r>
        <w:rPr>
          <w:sz w:val="24"/>
          <w:szCs w:val="24"/>
        </w:rPr>
        <w:t>pekerjaan</w:t>
      </w:r>
      <w:proofErr w:type="spellEnd"/>
      <w:r>
        <w:rPr>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pendapatan</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penghasil</w:t>
      </w:r>
      <w:proofErr w:type="spellEnd"/>
      <w:r>
        <w:rPr>
          <w:sz w:val="24"/>
          <w:szCs w:val="24"/>
        </w:rPr>
        <w:t xml:space="preserve"> </w:t>
      </w:r>
      <w:proofErr w:type="spellStart"/>
      <w:r>
        <w:rPr>
          <w:sz w:val="24"/>
          <w:szCs w:val="24"/>
        </w:rPr>
        <w:t>devisa</w:t>
      </w:r>
      <w:proofErr w:type="spellEnd"/>
      <w:r>
        <w:rPr>
          <w:sz w:val="24"/>
          <w:szCs w:val="24"/>
        </w:rPr>
        <w:t xml:space="preserve"> negara (Wonda and </w:t>
      </w:r>
      <w:proofErr w:type="spellStart"/>
      <w:r>
        <w:rPr>
          <w:sz w:val="24"/>
          <w:szCs w:val="24"/>
        </w:rPr>
        <w:t>Tomayahu</w:t>
      </w:r>
      <w:proofErr w:type="spellEnd"/>
      <w:r>
        <w:rPr>
          <w:sz w:val="24"/>
          <w:szCs w:val="24"/>
        </w:rPr>
        <w:t xml:space="preserve">, 2016). Data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luas</w:t>
      </w:r>
      <w:proofErr w:type="spellEnd"/>
      <w:r>
        <w:rPr>
          <w:sz w:val="24"/>
          <w:szCs w:val="24"/>
        </w:rPr>
        <w:t xml:space="preserve"> areal </w:t>
      </w:r>
      <w:proofErr w:type="spellStart"/>
      <w:r>
        <w:rPr>
          <w:sz w:val="24"/>
          <w:szCs w:val="24"/>
        </w:rPr>
        <w:t>kakao</w:t>
      </w:r>
      <w:proofErr w:type="spellEnd"/>
      <w:r>
        <w:rPr>
          <w:sz w:val="24"/>
          <w:szCs w:val="24"/>
        </w:rPr>
        <w:t xml:space="preserve"> yang </w:t>
      </w:r>
      <w:proofErr w:type="spellStart"/>
      <w:r>
        <w:rPr>
          <w:sz w:val="24"/>
          <w:szCs w:val="24"/>
        </w:rPr>
        <w:t>dibudidayakan</w:t>
      </w:r>
      <w:proofErr w:type="spellEnd"/>
      <w:r>
        <w:rPr>
          <w:sz w:val="24"/>
          <w:szCs w:val="24"/>
        </w:rPr>
        <w:t xml:space="preserve"> oleh Perkebunan Rakyat (PR) di Indonesia </w:t>
      </w:r>
      <w:proofErr w:type="spellStart"/>
      <w:r>
        <w:rPr>
          <w:sz w:val="24"/>
          <w:szCs w:val="24"/>
        </w:rPr>
        <w:t>seluas</w:t>
      </w:r>
      <w:proofErr w:type="spellEnd"/>
      <w:r>
        <w:rPr>
          <w:sz w:val="24"/>
          <w:szCs w:val="24"/>
        </w:rPr>
        <w:t xml:space="preserve"> 1.678.638 </w:t>
      </w:r>
      <w:proofErr w:type="spellStart"/>
      <w:r>
        <w:rPr>
          <w:sz w:val="24"/>
          <w:szCs w:val="24"/>
        </w:rPr>
        <w:t>hektar</w:t>
      </w:r>
      <w:proofErr w:type="spellEnd"/>
      <w:r>
        <w:rPr>
          <w:sz w:val="24"/>
          <w:szCs w:val="24"/>
        </w:rPr>
        <w:t xml:space="preserve"> pada </w:t>
      </w:r>
      <w:proofErr w:type="spellStart"/>
      <w:r>
        <w:rPr>
          <w:sz w:val="24"/>
          <w:szCs w:val="24"/>
        </w:rPr>
        <w:t>tahun</w:t>
      </w:r>
      <w:proofErr w:type="spellEnd"/>
      <w:r>
        <w:rPr>
          <w:sz w:val="24"/>
          <w:szCs w:val="24"/>
        </w:rPr>
        <w:t xml:space="preserve"> 2016, </w:t>
      </w:r>
      <w:proofErr w:type="spellStart"/>
      <w:r>
        <w:rPr>
          <w:sz w:val="24"/>
          <w:szCs w:val="24"/>
        </w:rPr>
        <w:t>tetapi</w:t>
      </w:r>
      <w:proofErr w:type="spellEnd"/>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turun</w:t>
      </w:r>
      <w:proofErr w:type="spellEnd"/>
      <w:r>
        <w:rPr>
          <w:sz w:val="24"/>
          <w:szCs w:val="24"/>
        </w:rPr>
        <w:t xml:space="preserve"> </w:t>
      </w:r>
      <w:proofErr w:type="spellStart"/>
      <w:r>
        <w:rPr>
          <w:sz w:val="24"/>
          <w:szCs w:val="24"/>
        </w:rPr>
        <w:t>sekitar</w:t>
      </w:r>
      <w:proofErr w:type="spellEnd"/>
      <w:r>
        <w:rPr>
          <w:sz w:val="24"/>
          <w:szCs w:val="24"/>
        </w:rPr>
        <w:t xml:space="preserve"> 3,7% </w:t>
      </w:r>
      <w:proofErr w:type="spellStart"/>
      <w:r>
        <w:rPr>
          <w:sz w:val="24"/>
          <w:szCs w:val="24"/>
        </w:rPr>
        <w:t>menjadi</w:t>
      </w:r>
      <w:proofErr w:type="spellEnd"/>
      <w:r>
        <w:rPr>
          <w:sz w:val="24"/>
          <w:szCs w:val="24"/>
        </w:rPr>
        <w:t xml:space="preserve"> 1.615.955 ha pada </w:t>
      </w:r>
      <w:proofErr w:type="spellStart"/>
      <w:r>
        <w:rPr>
          <w:sz w:val="24"/>
          <w:szCs w:val="24"/>
        </w:rPr>
        <w:t>tahun</w:t>
      </w:r>
      <w:proofErr w:type="spellEnd"/>
      <w:r>
        <w:rPr>
          <w:sz w:val="24"/>
          <w:szCs w:val="24"/>
        </w:rPr>
        <w:t xml:space="preserve"> 2017. </w:t>
      </w:r>
      <w:r w:rsidRPr="00AD4F86">
        <w:rPr>
          <w:sz w:val="24"/>
          <w:szCs w:val="24"/>
          <w:lang w:val="sv-SE"/>
        </w:rPr>
        <w:t xml:space="preserve">Luas areal PR juga menurun pada tahun 2018 yakni menjadi 1.584.133 ha atau 1,97% dari pada tahun 2017. Luas areal kakao PBN di Indonesia seluas 14.793 ha pada tahun 2016 dan tahun 2017 sekitar 14.944 hektar atau meningkat 1,02%. Luas areal kakao PBN mengalami penurunan sekitar 17,13% atau 12.384 ha dari tahun 2017 hingga 2018, dan pada tahun 2019, 2020, dan 2021 mengalami penurunan yaitu sebesar 7.499 ha, 7.781 ha, 7.624 ha (Direktorat Jenderal Perkebunan, 2021). </w:t>
      </w:r>
    </w:p>
    <w:p w14:paraId="48850C6C" w14:textId="77777777" w:rsidR="00D37CC7" w:rsidRPr="00AD4F86" w:rsidRDefault="00000000">
      <w:pPr>
        <w:spacing w:line="276" w:lineRule="auto"/>
        <w:ind w:firstLine="720"/>
        <w:jc w:val="both"/>
        <w:rPr>
          <w:sz w:val="24"/>
          <w:szCs w:val="24"/>
          <w:lang w:val="sv-SE"/>
        </w:rPr>
      </w:pPr>
      <w:r w:rsidRPr="00AD4F86">
        <w:rPr>
          <w:sz w:val="24"/>
          <w:szCs w:val="24"/>
          <w:lang w:val="sv-SE"/>
        </w:rPr>
        <w:t>Produksi kakao PBN pada tahun 2016 sebesar 12.362 ton mengalami peningkatan pada tahun 2017 menjadi 2,02% atau 12.612 ton. Akan tetapi, produksi kakao menurun menjadi 38,83% atau 7.715 ton pada tahun 2018. Sedangkan pada tahun 2019 mengalami penurunan yang drastis sebanyak 1.620 ton atau 84,94%, dan pada tahun 2020 mengalami penurunan kembali menjadi 983 ton atau 39,33%. Sedangkan pada tahun 2021 mengalami peningkatan sebesar 1.004 ton, hanya naik sebesar 2,1% (Direktorat Jenderal Perkebunan, 2021).</w:t>
      </w:r>
    </w:p>
    <w:p w14:paraId="333A6586" w14:textId="77777777" w:rsidR="00D37CC7" w:rsidRPr="00AD4F86" w:rsidRDefault="00000000">
      <w:pPr>
        <w:spacing w:line="276" w:lineRule="auto"/>
        <w:ind w:firstLine="720"/>
        <w:jc w:val="both"/>
        <w:rPr>
          <w:sz w:val="24"/>
          <w:szCs w:val="24"/>
          <w:lang w:val="sv-SE"/>
        </w:rPr>
      </w:pPr>
      <w:r w:rsidRPr="00AD4F86">
        <w:rPr>
          <w:sz w:val="24"/>
          <w:szCs w:val="24"/>
          <w:lang w:val="sv-SE"/>
        </w:rPr>
        <w:t xml:space="preserve">Keberhasilan budidaya tanaman kakao tergantung pada bibit berkualitas baik secara genetik maupun fisik. Keberhasilan budidaya kakao tidak dijamin dari penggunaan klon-klon unggul. Salah satu yang dapat menjadi penyebabnya yakni kurangnya kualitas bibit secara fisik karena adanya kesalahan selama di pembibitan. Tanaman membutuhkan unsur hara yang cukup, tetapi jika kekurangan unsur hara menyebabkan bibit kakao menjadi kurus, kerdil, serta pertumbuhannya melambat dikarenakan kurangnya unsur hara nitrogen, warna daun menjadi lebih tua dikarenakan kurangnya unsur hara fosfor, dan daun akan mengalami bercak merah hingga kecoklatan dikarenakan kurangnya unsur kalium (Zulhakim dkk., 2022). </w:t>
      </w:r>
    </w:p>
    <w:p w14:paraId="62559ACC" w14:textId="77777777" w:rsidR="00D37CC7" w:rsidRPr="00AD4F86" w:rsidRDefault="00000000">
      <w:pPr>
        <w:spacing w:line="276" w:lineRule="auto"/>
        <w:ind w:firstLine="720"/>
        <w:jc w:val="both"/>
        <w:rPr>
          <w:sz w:val="24"/>
          <w:szCs w:val="24"/>
          <w:lang w:val="sv-SE"/>
        </w:rPr>
      </w:pPr>
      <w:r w:rsidRPr="00AD4F86">
        <w:rPr>
          <w:sz w:val="24"/>
          <w:szCs w:val="24"/>
          <w:lang w:val="sv-SE"/>
        </w:rPr>
        <w:t xml:space="preserve">Pembibitan sangat penting untuk keberhasilan produksi dan penanaman di lapangan. Pembibitan tanaman memerlukan pemeliharaan yang lebih intensif karena merupakan tahap pertumbuhan awal yang menentukan pertumbuhan berikutnya. Selain pemupukan, jenis tanah yang digunakan sebagai media juga memengaruhi pertumbuhan bibit kakao. Tanaman kakao harus ditanam pada tanah yang memiliki bahan organik seperti pasir, pupuk kandang, serta </w:t>
      </w:r>
      <w:r w:rsidRPr="00AD4F86">
        <w:rPr>
          <w:i/>
          <w:sz w:val="24"/>
          <w:szCs w:val="24"/>
          <w:lang w:val="sv-SE"/>
        </w:rPr>
        <w:t>top soil</w:t>
      </w:r>
      <w:r w:rsidRPr="00AD4F86">
        <w:rPr>
          <w:sz w:val="24"/>
          <w:szCs w:val="24"/>
          <w:lang w:val="sv-SE"/>
        </w:rPr>
        <w:t xml:space="preserve"> (Nora dkk., 2015). </w:t>
      </w:r>
    </w:p>
    <w:p w14:paraId="09206B24" w14:textId="77777777" w:rsidR="00D37CC7" w:rsidRPr="00AD4F86" w:rsidRDefault="00000000">
      <w:pPr>
        <w:spacing w:line="276" w:lineRule="auto"/>
        <w:ind w:firstLine="720"/>
        <w:jc w:val="both"/>
        <w:rPr>
          <w:sz w:val="24"/>
          <w:szCs w:val="24"/>
          <w:lang w:val="sv-SE"/>
        </w:rPr>
      </w:pPr>
      <w:r w:rsidRPr="00AD4F86">
        <w:rPr>
          <w:sz w:val="24"/>
          <w:szCs w:val="24"/>
          <w:lang w:val="sv-SE"/>
        </w:rPr>
        <w:t xml:space="preserve">Penggunaan varietas kakao unggul, kualitas, dan jumlah benih kakao dapat ditingkatkan. Terdapat berbagai faktor, termasuk ketersediaan air, intensitas cahaya, suhu, unsur hara, serta media tumbuh, yang dapat memengaruhi pertumbuhan varietas bibit kakao. Pada pembibitan kakao, harus menggunakan tanah yang subur, tetapi sering kali tanah yang digunakan kurang memenuhi unsur hara, sehingga pertumbuhan tanaman kakao tidak maksimal. Oleh sebab itu penggunaan pupuk harus ditambahkan. Pemupukan memiliki fungsi untuk memperbaiki sifat kimia, fisik, maupun biologi tanah. Pupuk </w:t>
      </w:r>
      <w:r w:rsidRPr="00AD4F86">
        <w:rPr>
          <w:sz w:val="24"/>
          <w:szCs w:val="24"/>
          <w:lang w:val="sv-SE"/>
        </w:rPr>
        <w:lastRenderedPageBreak/>
        <w:t>Organik Cair (POC) atau padat bisa digunakan untuk alternatif bagi pertumbuhan tanaman (Nasamsir, 2014).</w:t>
      </w:r>
    </w:p>
    <w:p w14:paraId="3BBAEE30" w14:textId="77777777" w:rsidR="00D37CC7" w:rsidRPr="00AD4F86" w:rsidRDefault="00000000">
      <w:pPr>
        <w:spacing w:line="276" w:lineRule="auto"/>
        <w:ind w:firstLine="720"/>
        <w:jc w:val="both"/>
        <w:rPr>
          <w:sz w:val="24"/>
          <w:szCs w:val="24"/>
          <w:lang w:val="sv-SE"/>
        </w:rPr>
      </w:pPr>
      <w:r w:rsidRPr="00AD4F86">
        <w:rPr>
          <w:sz w:val="24"/>
          <w:szCs w:val="24"/>
          <w:lang w:val="sv-SE"/>
        </w:rPr>
        <w:t>Pupuk organik bisa digunakan untuk memperbaiki unsur hara pada tanaman kakao. Salah satu pupuk organik yang dapat digunakan yaitu limbah cair tahu. Air dadih, cairan kental yang terpisah dari gumpalan tahu adalah sebagian besar limbah cair yang dihasilkan oleh industri tahu. Cairan air dadih dapat terurai dengan cepat karena mengandung banyak protein. Sering kali limbah tahu dibuang secara langsung tanpa diolah terlebih dahulu, menyebabkan bau serta pencemaran lingkungan (Suhairin dkk., 2020). Limbah cair tahu memiliki kandungan nitrogen 0,04%, fosfor total 0,006%, kalium 0,05%, C/N rasio 7, C organik 0,28%, serta pH sekitar 3,6. Limbah tahu juga memiliki kandungan protein 40-60%, karbohidrat 35-50%, dan lemak 10%. POC yang disarankan dapat digunakan untuk pengganti pupuk anorganik sebagai upaya dalam meningkatkan pertumbuhan bibit kakao yaitu limbah cair tahu yang diproduksi oleh industri tahu (Desiana</w:t>
      </w:r>
      <w:r w:rsidRPr="00AD4F86">
        <w:rPr>
          <w:i/>
          <w:sz w:val="24"/>
          <w:szCs w:val="24"/>
          <w:lang w:val="sv-SE"/>
        </w:rPr>
        <w:t xml:space="preserve"> </w:t>
      </w:r>
      <w:r w:rsidRPr="00AD4F86">
        <w:rPr>
          <w:sz w:val="24"/>
          <w:szCs w:val="24"/>
          <w:lang w:val="sv-SE"/>
        </w:rPr>
        <w:t>dkk</w:t>
      </w:r>
      <w:r w:rsidRPr="00AD4F86">
        <w:rPr>
          <w:i/>
          <w:sz w:val="24"/>
          <w:szCs w:val="24"/>
          <w:lang w:val="sv-SE"/>
        </w:rPr>
        <w:t>.</w:t>
      </w:r>
      <w:r w:rsidRPr="00AD4F86">
        <w:rPr>
          <w:sz w:val="24"/>
          <w:szCs w:val="24"/>
          <w:lang w:val="sv-SE"/>
        </w:rPr>
        <w:t>, 2013; Egi, 2021).</w:t>
      </w:r>
    </w:p>
    <w:p w14:paraId="0D50846D" w14:textId="26FA7D43" w:rsidR="00D37CC7" w:rsidRPr="00AD4F86" w:rsidRDefault="00000000">
      <w:pPr>
        <w:tabs>
          <w:tab w:val="left" w:pos="-2410"/>
        </w:tabs>
        <w:spacing w:line="276" w:lineRule="auto"/>
        <w:jc w:val="both"/>
        <w:rPr>
          <w:sz w:val="24"/>
          <w:szCs w:val="24"/>
          <w:lang w:val="sv-SE"/>
        </w:rPr>
      </w:pPr>
      <w:r w:rsidRPr="00AD4F86">
        <w:rPr>
          <w:sz w:val="24"/>
          <w:szCs w:val="24"/>
          <w:lang w:val="sv-SE"/>
        </w:rPr>
        <w:tab/>
      </w:r>
      <w:r w:rsidR="00E45544">
        <w:rPr>
          <w:sz w:val="24"/>
          <w:szCs w:val="24"/>
          <w:lang w:val="sv-SE"/>
        </w:rPr>
        <w:t>L</w:t>
      </w:r>
      <w:r w:rsidRPr="00AD4F86">
        <w:rPr>
          <w:sz w:val="24"/>
          <w:szCs w:val="24"/>
          <w:lang w:val="sv-SE"/>
        </w:rPr>
        <w:t xml:space="preserve">imbah industri tahu bisa digunakan sebagai pupuk cair demi meningkatkan pertumbuhan dan produksi tanaman, standardisasi proses pengolahan atau produksi limbah diperlukan untuk mencegah pencemaran lingkungan (Pratiwi dkk., 2021). Limbah juga memiliki manfaat bagi pertumbuhan tanaman contohnya tanaman kakao. Pertumbuhan tanaman kakao memiliki unsur hara yang kurang misalnya unsur hara N (nitrogen). Nitrogen yang terdapat dalam limbah cair industri tahu sebesar 0,12%. Nitrogen adalah komponen utama protein serta sebagai bagian dari klorofil yang berperan dalam fotosintesis. Fotosintesis menghasilkan fotosintat yang dapat digunakan tanaman untuk pembelahan sel. Akibatnya, tanaman kakao mengalami pertumbuhan yang tinggi. Nitrogen juga memiliki fungsi untuk merangsang pertumbuhan, terutama batang, cabang, serta daun, yang sangat penting selama pertumbuhan vegetatif (Desiana dkk., 2013). Berdasarkan </w:t>
      </w:r>
      <w:r w:rsidR="00E45544">
        <w:rPr>
          <w:sz w:val="24"/>
          <w:szCs w:val="24"/>
          <w:lang w:val="sv-SE"/>
        </w:rPr>
        <w:t>tersebut</w:t>
      </w:r>
      <w:r w:rsidRPr="00AD4F86">
        <w:rPr>
          <w:sz w:val="24"/>
          <w:szCs w:val="24"/>
          <w:lang w:val="sv-SE"/>
        </w:rPr>
        <w:t xml:space="preserve"> dilakukan penelitian untuk mengetahui pengaruh Pupuk Organi</w:t>
      </w:r>
      <w:r w:rsidR="00E45544">
        <w:rPr>
          <w:sz w:val="24"/>
          <w:szCs w:val="24"/>
          <w:lang w:val="sv-SE"/>
        </w:rPr>
        <w:t>k</w:t>
      </w:r>
      <w:r w:rsidRPr="00AD4F86">
        <w:rPr>
          <w:sz w:val="24"/>
          <w:szCs w:val="24"/>
          <w:lang w:val="sv-SE"/>
        </w:rPr>
        <w:t xml:space="preserve"> Cair (POC) limbah tahu terhadap pertumbuhan bibit kakao (</w:t>
      </w:r>
      <w:r w:rsidRPr="00AD4F86">
        <w:rPr>
          <w:i/>
          <w:sz w:val="24"/>
          <w:szCs w:val="24"/>
          <w:lang w:val="sv-SE"/>
        </w:rPr>
        <w:t xml:space="preserve">Theobroma cacao </w:t>
      </w:r>
      <w:r w:rsidRPr="00AD4F86">
        <w:rPr>
          <w:sz w:val="24"/>
          <w:szCs w:val="24"/>
          <w:lang w:val="sv-SE"/>
        </w:rPr>
        <w:t>L.)</w:t>
      </w:r>
      <w:r w:rsidRPr="00AD4F86">
        <w:rPr>
          <w:i/>
          <w:sz w:val="24"/>
          <w:szCs w:val="24"/>
          <w:lang w:val="sv-SE"/>
        </w:rPr>
        <w:t>.</w:t>
      </w:r>
    </w:p>
    <w:p w14:paraId="64F50D08" w14:textId="77777777" w:rsidR="00D37CC7" w:rsidRPr="00AD4F86" w:rsidRDefault="00D37CC7">
      <w:pPr>
        <w:spacing w:line="276" w:lineRule="auto"/>
        <w:ind w:firstLine="360"/>
        <w:jc w:val="both"/>
        <w:rPr>
          <w:sz w:val="24"/>
          <w:szCs w:val="24"/>
          <w:lang w:val="sv-SE"/>
        </w:rPr>
      </w:pPr>
    </w:p>
    <w:p w14:paraId="2801D808" w14:textId="77777777" w:rsidR="00D37CC7" w:rsidRDefault="00000000">
      <w:pPr>
        <w:widowControl w:val="0"/>
        <w:numPr>
          <w:ilvl w:val="0"/>
          <w:numId w:val="1"/>
        </w:numPr>
        <w:pBdr>
          <w:top w:val="nil"/>
          <w:left w:val="nil"/>
          <w:bottom w:val="nil"/>
          <w:right w:val="nil"/>
          <w:between w:val="nil"/>
        </w:pBdr>
        <w:spacing w:line="276" w:lineRule="auto"/>
        <w:ind w:left="284" w:hanging="284"/>
        <w:rPr>
          <w:b/>
          <w:color w:val="000000"/>
          <w:sz w:val="24"/>
          <w:szCs w:val="24"/>
        </w:rPr>
      </w:pPr>
      <w:r w:rsidRPr="00AD4F86">
        <w:rPr>
          <w:b/>
          <w:color w:val="000000"/>
          <w:sz w:val="24"/>
          <w:szCs w:val="24"/>
          <w:lang w:val="sv-SE"/>
        </w:rPr>
        <w:t xml:space="preserve"> </w:t>
      </w:r>
      <w:r>
        <w:rPr>
          <w:b/>
          <w:color w:val="000000"/>
          <w:sz w:val="24"/>
          <w:szCs w:val="24"/>
        </w:rPr>
        <w:t>METODOLOGI PENELITIAN</w:t>
      </w:r>
    </w:p>
    <w:p w14:paraId="69C96280" w14:textId="77777777" w:rsidR="00D37CC7" w:rsidRPr="00AD4F86" w:rsidRDefault="00000000">
      <w:pPr>
        <w:spacing w:line="276" w:lineRule="auto"/>
        <w:ind w:firstLine="720"/>
        <w:jc w:val="both"/>
        <w:rPr>
          <w:b/>
          <w:sz w:val="24"/>
          <w:szCs w:val="24"/>
          <w:lang w:val="sv-SE"/>
        </w:rPr>
      </w:pPr>
      <w:r w:rsidRPr="00AD4F86">
        <w:rPr>
          <w:sz w:val="24"/>
          <w:szCs w:val="24"/>
          <w:lang w:val="sv-SE"/>
        </w:rPr>
        <w:t xml:space="preserve">Penelitian ini </w:t>
      </w:r>
      <w:r w:rsidRPr="00AD4F86">
        <w:rPr>
          <w:sz w:val="24"/>
          <w:szCs w:val="24"/>
          <w:highlight w:val="white"/>
          <w:lang w:val="sv-SE"/>
        </w:rPr>
        <w:t xml:space="preserve">dilakukan pada bulan Agustus sampai Desember 2023 bertempat di Laboratorium Lapang, Program Studi Teknologi Produksi Benih, Politeknik Negeri Jember. </w:t>
      </w:r>
      <w:r w:rsidRPr="00AD4F86">
        <w:rPr>
          <w:sz w:val="24"/>
          <w:szCs w:val="24"/>
          <w:lang w:val="sv-SE"/>
        </w:rPr>
        <w:t>Metode penelitian ini menggunakan Rancangan Acak Kelompok (RAK) non faktorial yang terdiri satu faktor, yaitu faktor perlakuan pemberian limbah cair tahu terdiri dari 5 taraf sebagai berikut:</w:t>
      </w:r>
    </w:p>
    <w:p w14:paraId="6DD4C028" w14:textId="77777777" w:rsidR="00D37CC7" w:rsidRPr="00AD4F86" w:rsidRDefault="00000000">
      <w:pPr>
        <w:spacing w:line="276" w:lineRule="auto"/>
        <w:jc w:val="both"/>
        <w:rPr>
          <w:sz w:val="24"/>
          <w:szCs w:val="24"/>
          <w:lang w:val="sv-SE"/>
        </w:rPr>
      </w:pPr>
      <w:r w:rsidRPr="00AD4F86">
        <w:rPr>
          <w:sz w:val="24"/>
          <w:szCs w:val="24"/>
          <w:lang w:val="sv-SE"/>
        </w:rPr>
        <w:t>Pemberian Konsentrasi POC Limbah Tahu:</w:t>
      </w:r>
    </w:p>
    <w:p w14:paraId="15DCC1CF" w14:textId="77777777" w:rsidR="00D37CC7" w:rsidRDefault="00000000">
      <w:pPr>
        <w:tabs>
          <w:tab w:val="left" w:pos="720"/>
          <w:tab w:val="left" w:pos="1440"/>
          <w:tab w:val="left" w:pos="2057"/>
          <w:tab w:val="left" w:pos="2410"/>
        </w:tabs>
        <w:spacing w:line="276" w:lineRule="auto"/>
        <w:jc w:val="both"/>
        <w:rPr>
          <w:sz w:val="24"/>
          <w:szCs w:val="24"/>
        </w:rPr>
      </w:pPr>
      <w:r>
        <w:rPr>
          <w:sz w:val="24"/>
          <w:szCs w:val="24"/>
        </w:rPr>
        <w:t xml:space="preserve">T0 </w:t>
      </w:r>
      <w:r>
        <w:rPr>
          <w:sz w:val="24"/>
          <w:szCs w:val="24"/>
        </w:rPr>
        <w:tab/>
        <w:t xml:space="preserve">: </w:t>
      </w:r>
      <w:proofErr w:type="spellStart"/>
      <w:r>
        <w:rPr>
          <w:sz w:val="24"/>
          <w:szCs w:val="24"/>
        </w:rPr>
        <w:t>Pemberian</w:t>
      </w:r>
      <w:proofErr w:type="spellEnd"/>
      <w:r>
        <w:rPr>
          <w:sz w:val="24"/>
          <w:szCs w:val="24"/>
        </w:rPr>
        <w:t xml:space="preserve"> </w:t>
      </w:r>
      <w:proofErr w:type="spellStart"/>
      <w:r>
        <w:rPr>
          <w:sz w:val="24"/>
          <w:szCs w:val="24"/>
        </w:rPr>
        <w:t>pupuk</w:t>
      </w:r>
      <w:proofErr w:type="spellEnd"/>
      <w:r>
        <w:rPr>
          <w:sz w:val="24"/>
          <w:szCs w:val="24"/>
        </w:rPr>
        <w:t xml:space="preserve"> Urea 2 gram/liter air </w:t>
      </w:r>
    </w:p>
    <w:p w14:paraId="5103DEAA" w14:textId="77777777" w:rsidR="00D37CC7" w:rsidRDefault="00000000">
      <w:pPr>
        <w:tabs>
          <w:tab w:val="left" w:pos="720"/>
          <w:tab w:val="left" w:pos="1440"/>
          <w:tab w:val="left" w:pos="2057"/>
          <w:tab w:val="left" w:pos="2410"/>
        </w:tabs>
        <w:spacing w:line="276" w:lineRule="auto"/>
        <w:jc w:val="both"/>
        <w:rPr>
          <w:sz w:val="24"/>
          <w:szCs w:val="24"/>
        </w:rPr>
      </w:pPr>
      <w:r>
        <w:rPr>
          <w:sz w:val="24"/>
          <w:szCs w:val="24"/>
        </w:rPr>
        <w:t xml:space="preserve">T1 </w:t>
      </w:r>
      <w:r>
        <w:rPr>
          <w:sz w:val="24"/>
          <w:szCs w:val="24"/>
        </w:rPr>
        <w:tab/>
        <w:t xml:space="preserve">: </w:t>
      </w:r>
      <w:proofErr w:type="spellStart"/>
      <w:r>
        <w:rPr>
          <w:sz w:val="24"/>
          <w:szCs w:val="24"/>
        </w:rPr>
        <w:t>Pemberian</w:t>
      </w:r>
      <w:proofErr w:type="spellEnd"/>
      <w:r>
        <w:rPr>
          <w:sz w:val="24"/>
          <w:szCs w:val="24"/>
        </w:rPr>
        <w:t xml:space="preserve"> </w:t>
      </w:r>
      <w:proofErr w:type="gramStart"/>
      <w:r>
        <w:rPr>
          <w:sz w:val="24"/>
          <w:szCs w:val="24"/>
        </w:rPr>
        <w:t xml:space="preserve">POC  </w:t>
      </w:r>
      <w:proofErr w:type="spellStart"/>
      <w:r>
        <w:rPr>
          <w:sz w:val="24"/>
          <w:szCs w:val="24"/>
        </w:rPr>
        <w:t>limbah</w:t>
      </w:r>
      <w:proofErr w:type="spellEnd"/>
      <w:proofErr w:type="gramEnd"/>
      <w:r>
        <w:rPr>
          <w:sz w:val="24"/>
          <w:szCs w:val="24"/>
        </w:rPr>
        <w:t xml:space="preserve"> </w:t>
      </w:r>
      <w:proofErr w:type="spellStart"/>
      <w:r>
        <w:rPr>
          <w:sz w:val="24"/>
          <w:szCs w:val="24"/>
        </w:rPr>
        <w:t>tahu</w:t>
      </w:r>
      <w:proofErr w:type="spellEnd"/>
      <w:r>
        <w:rPr>
          <w:sz w:val="24"/>
          <w:szCs w:val="24"/>
        </w:rPr>
        <w:t xml:space="preserve"> 50 ml/liter air</w:t>
      </w:r>
    </w:p>
    <w:p w14:paraId="1C821001" w14:textId="77777777" w:rsidR="00D37CC7" w:rsidRDefault="00000000">
      <w:pPr>
        <w:tabs>
          <w:tab w:val="left" w:pos="720"/>
          <w:tab w:val="left" w:pos="1440"/>
          <w:tab w:val="left" w:pos="2057"/>
          <w:tab w:val="left" w:pos="2410"/>
        </w:tabs>
        <w:spacing w:line="276" w:lineRule="auto"/>
        <w:jc w:val="both"/>
        <w:rPr>
          <w:sz w:val="24"/>
          <w:szCs w:val="24"/>
        </w:rPr>
      </w:pPr>
      <w:r>
        <w:rPr>
          <w:sz w:val="24"/>
          <w:szCs w:val="24"/>
        </w:rPr>
        <w:t xml:space="preserve">T2 </w:t>
      </w:r>
      <w:r>
        <w:rPr>
          <w:sz w:val="24"/>
          <w:szCs w:val="24"/>
        </w:rPr>
        <w:tab/>
        <w:t xml:space="preserve">: </w:t>
      </w:r>
      <w:proofErr w:type="spellStart"/>
      <w:r>
        <w:rPr>
          <w:sz w:val="24"/>
          <w:szCs w:val="24"/>
        </w:rPr>
        <w:t>Pemberian</w:t>
      </w:r>
      <w:proofErr w:type="spellEnd"/>
      <w:r>
        <w:rPr>
          <w:sz w:val="24"/>
          <w:szCs w:val="24"/>
        </w:rPr>
        <w:t xml:space="preserve"> </w:t>
      </w:r>
      <w:proofErr w:type="gramStart"/>
      <w:r>
        <w:rPr>
          <w:sz w:val="24"/>
          <w:szCs w:val="24"/>
        </w:rPr>
        <w:t xml:space="preserve">POC  </w:t>
      </w:r>
      <w:proofErr w:type="spellStart"/>
      <w:r>
        <w:rPr>
          <w:sz w:val="24"/>
          <w:szCs w:val="24"/>
        </w:rPr>
        <w:t>limbah</w:t>
      </w:r>
      <w:proofErr w:type="spellEnd"/>
      <w:proofErr w:type="gramEnd"/>
      <w:r>
        <w:rPr>
          <w:sz w:val="24"/>
          <w:szCs w:val="24"/>
        </w:rPr>
        <w:t xml:space="preserve"> </w:t>
      </w:r>
      <w:proofErr w:type="spellStart"/>
      <w:r>
        <w:rPr>
          <w:sz w:val="24"/>
          <w:szCs w:val="24"/>
        </w:rPr>
        <w:t>tahu</w:t>
      </w:r>
      <w:proofErr w:type="spellEnd"/>
      <w:r>
        <w:rPr>
          <w:sz w:val="24"/>
          <w:szCs w:val="24"/>
        </w:rPr>
        <w:t xml:space="preserve"> 100 ml/liter air</w:t>
      </w:r>
      <w:r>
        <w:rPr>
          <w:sz w:val="24"/>
          <w:szCs w:val="24"/>
        </w:rPr>
        <w:tab/>
      </w:r>
    </w:p>
    <w:p w14:paraId="44ACAD96" w14:textId="77777777" w:rsidR="00D37CC7" w:rsidRDefault="00000000">
      <w:pPr>
        <w:tabs>
          <w:tab w:val="left" w:pos="720"/>
          <w:tab w:val="left" w:pos="1440"/>
          <w:tab w:val="left" w:pos="2057"/>
          <w:tab w:val="left" w:pos="2410"/>
        </w:tabs>
        <w:spacing w:line="276" w:lineRule="auto"/>
        <w:jc w:val="both"/>
        <w:rPr>
          <w:sz w:val="24"/>
          <w:szCs w:val="24"/>
        </w:rPr>
      </w:pPr>
      <w:r>
        <w:rPr>
          <w:sz w:val="24"/>
          <w:szCs w:val="24"/>
        </w:rPr>
        <w:t xml:space="preserve">T3 </w:t>
      </w:r>
      <w:r>
        <w:rPr>
          <w:sz w:val="24"/>
          <w:szCs w:val="24"/>
        </w:rPr>
        <w:tab/>
        <w:t xml:space="preserve">: </w:t>
      </w:r>
      <w:proofErr w:type="spellStart"/>
      <w:r>
        <w:rPr>
          <w:sz w:val="24"/>
          <w:szCs w:val="24"/>
        </w:rPr>
        <w:t>Pemberian</w:t>
      </w:r>
      <w:proofErr w:type="spellEnd"/>
      <w:r>
        <w:rPr>
          <w:sz w:val="24"/>
          <w:szCs w:val="24"/>
        </w:rPr>
        <w:t xml:space="preserve"> </w:t>
      </w:r>
      <w:proofErr w:type="gramStart"/>
      <w:r>
        <w:rPr>
          <w:sz w:val="24"/>
          <w:szCs w:val="24"/>
        </w:rPr>
        <w:t xml:space="preserve">POC  </w:t>
      </w:r>
      <w:proofErr w:type="spellStart"/>
      <w:r>
        <w:rPr>
          <w:sz w:val="24"/>
          <w:szCs w:val="24"/>
        </w:rPr>
        <w:t>limbah</w:t>
      </w:r>
      <w:proofErr w:type="spellEnd"/>
      <w:proofErr w:type="gramEnd"/>
      <w:r>
        <w:rPr>
          <w:sz w:val="24"/>
          <w:szCs w:val="24"/>
        </w:rPr>
        <w:t xml:space="preserve"> </w:t>
      </w:r>
      <w:proofErr w:type="spellStart"/>
      <w:r>
        <w:rPr>
          <w:sz w:val="24"/>
          <w:szCs w:val="24"/>
        </w:rPr>
        <w:t>tahu</w:t>
      </w:r>
      <w:proofErr w:type="spellEnd"/>
      <w:r>
        <w:rPr>
          <w:sz w:val="24"/>
          <w:szCs w:val="24"/>
        </w:rPr>
        <w:t xml:space="preserve"> 150 ml/liter air</w:t>
      </w:r>
    </w:p>
    <w:p w14:paraId="2F8C2850" w14:textId="77777777" w:rsidR="00D37CC7" w:rsidRDefault="00000000">
      <w:pPr>
        <w:tabs>
          <w:tab w:val="left" w:pos="720"/>
          <w:tab w:val="left" w:pos="1440"/>
          <w:tab w:val="left" w:pos="2057"/>
          <w:tab w:val="left" w:pos="2410"/>
        </w:tabs>
        <w:spacing w:line="276" w:lineRule="auto"/>
        <w:jc w:val="both"/>
        <w:rPr>
          <w:sz w:val="24"/>
          <w:szCs w:val="24"/>
        </w:rPr>
      </w:pPr>
      <w:r>
        <w:rPr>
          <w:sz w:val="24"/>
          <w:szCs w:val="24"/>
        </w:rPr>
        <w:t>T4</w:t>
      </w:r>
      <w:r>
        <w:rPr>
          <w:sz w:val="24"/>
          <w:szCs w:val="24"/>
        </w:rPr>
        <w:tab/>
        <w:t xml:space="preserve">: </w:t>
      </w:r>
      <w:proofErr w:type="spellStart"/>
      <w:r>
        <w:rPr>
          <w:sz w:val="24"/>
          <w:szCs w:val="24"/>
        </w:rPr>
        <w:t>Pemberian</w:t>
      </w:r>
      <w:proofErr w:type="spellEnd"/>
      <w:r>
        <w:rPr>
          <w:sz w:val="24"/>
          <w:szCs w:val="24"/>
        </w:rPr>
        <w:t xml:space="preserve"> </w:t>
      </w:r>
      <w:proofErr w:type="gramStart"/>
      <w:r>
        <w:rPr>
          <w:sz w:val="24"/>
          <w:szCs w:val="24"/>
        </w:rPr>
        <w:t xml:space="preserve">POC  </w:t>
      </w:r>
      <w:proofErr w:type="spellStart"/>
      <w:r>
        <w:rPr>
          <w:sz w:val="24"/>
          <w:szCs w:val="24"/>
        </w:rPr>
        <w:t>limbah</w:t>
      </w:r>
      <w:proofErr w:type="spellEnd"/>
      <w:proofErr w:type="gramEnd"/>
      <w:r>
        <w:rPr>
          <w:sz w:val="24"/>
          <w:szCs w:val="24"/>
        </w:rPr>
        <w:t xml:space="preserve"> </w:t>
      </w:r>
      <w:proofErr w:type="spellStart"/>
      <w:r>
        <w:rPr>
          <w:sz w:val="24"/>
          <w:szCs w:val="24"/>
        </w:rPr>
        <w:t>tahu</w:t>
      </w:r>
      <w:proofErr w:type="spellEnd"/>
      <w:r>
        <w:rPr>
          <w:sz w:val="24"/>
          <w:szCs w:val="24"/>
        </w:rPr>
        <w:t xml:space="preserve"> 200 ml/liter air</w:t>
      </w:r>
      <w:r>
        <w:rPr>
          <w:sz w:val="24"/>
          <w:szCs w:val="24"/>
        </w:rPr>
        <w:tab/>
      </w:r>
    </w:p>
    <w:p w14:paraId="2EF35038" w14:textId="77777777" w:rsidR="00D37CC7" w:rsidRPr="00AD4F86" w:rsidRDefault="00000000">
      <w:pPr>
        <w:tabs>
          <w:tab w:val="left" w:pos="720"/>
          <w:tab w:val="left" w:pos="1440"/>
          <w:tab w:val="left" w:pos="2057"/>
          <w:tab w:val="left" w:pos="2410"/>
        </w:tabs>
        <w:spacing w:line="276" w:lineRule="auto"/>
        <w:jc w:val="both"/>
        <w:rPr>
          <w:sz w:val="24"/>
          <w:szCs w:val="24"/>
          <w:lang w:val="sv-SE"/>
        </w:rPr>
      </w:pPr>
      <w:r>
        <w:rPr>
          <w:sz w:val="24"/>
          <w:szCs w:val="24"/>
        </w:rPr>
        <w:tab/>
      </w:r>
      <w:r w:rsidRPr="00AD4F86">
        <w:rPr>
          <w:sz w:val="24"/>
          <w:szCs w:val="24"/>
          <w:lang w:val="sv-SE"/>
        </w:rPr>
        <w:t xml:space="preserve">RAK non faktorial ini terdiri dari masing-masing perlakuan yang diulang sebanyak 4 kali, sehingga diperoleh 20 unit percobaan. Setiap satuan percobaan terdiri </w:t>
      </w:r>
      <w:r w:rsidRPr="00AD4F86">
        <w:rPr>
          <w:sz w:val="24"/>
          <w:szCs w:val="24"/>
          <w:lang w:val="sv-SE"/>
        </w:rPr>
        <w:lastRenderedPageBreak/>
        <w:t xml:space="preserve">dari 7 benih tanaman kakao, yaitu 5 untuk sampel pengamatan dalam setiap percobaan dan 2 sebagai cadangan. Jadi, total unit percobaan sebanyak 140 unit. Data hasil penelitian yang didapatkan lalu akan dianalisis menggunakan </w:t>
      </w:r>
      <w:r w:rsidRPr="00AD4F86">
        <w:rPr>
          <w:i/>
          <w:sz w:val="24"/>
          <w:szCs w:val="24"/>
          <w:lang w:val="sv-SE"/>
        </w:rPr>
        <w:t>Analysis of Variance</w:t>
      </w:r>
      <w:r w:rsidRPr="00AD4F86">
        <w:rPr>
          <w:sz w:val="24"/>
          <w:szCs w:val="24"/>
          <w:lang w:val="sv-SE"/>
        </w:rPr>
        <w:t xml:space="preserve"> (ANOVA). Apabila hasil analisa sidik ragam perlakuan berbeda nyata (signifikan) maka dilakukan uji lanjut menggunakan uji BNT (Beda Nyata Terkecil)  taraf signifikan 5% , dengan rumus (Malau, 2005): </w:t>
      </w:r>
    </w:p>
    <w:p w14:paraId="47592EF0" w14:textId="77777777" w:rsidR="00D37CC7" w:rsidRPr="00AD4F86" w:rsidRDefault="00000000">
      <w:pPr>
        <w:tabs>
          <w:tab w:val="left" w:pos="567"/>
          <w:tab w:val="left" w:pos="1440"/>
          <w:tab w:val="left" w:pos="2057"/>
          <w:tab w:val="left" w:pos="2410"/>
        </w:tabs>
        <w:spacing w:line="276" w:lineRule="auto"/>
        <w:jc w:val="both"/>
        <w:rPr>
          <w:color w:val="000000"/>
          <w:sz w:val="24"/>
          <w:szCs w:val="24"/>
          <w:lang w:val="sv-SE"/>
        </w:rPr>
      </w:pPr>
      <w:r w:rsidRPr="00AD4F86">
        <w:rPr>
          <w:color w:val="000000"/>
          <w:sz w:val="24"/>
          <w:szCs w:val="24"/>
          <w:lang w:val="sv-SE"/>
        </w:rPr>
        <w:t xml:space="preserve">                BNT </w:t>
      </w:r>
      <w:r>
        <w:rPr>
          <w:sz w:val="24"/>
          <w:szCs w:val="24"/>
        </w:rPr>
        <w:t>α</w:t>
      </w:r>
      <w:r w:rsidRPr="00AD4F86">
        <w:rPr>
          <w:sz w:val="24"/>
          <w:szCs w:val="24"/>
          <w:lang w:val="sv-SE"/>
        </w:rPr>
        <w:t xml:space="preserve"> </w:t>
      </w:r>
      <w:r w:rsidRPr="00AD4F86">
        <w:rPr>
          <w:color w:val="000000"/>
          <w:sz w:val="24"/>
          <w:szCs w:val="24"/>
          <w:lang w:val="sv-SE"/>
        </w:rPr>
        <w:t>=</w:t>
      </w:r>
      <w:r w:rsidRPr="00AD4F86">
        <w:rPr>
          <w:sz w:val="24"/>
          <w:szCs w:val="24"/>
          <w:lang w:val="sv-SE"/>
        </w:rPr>
        <w:t xml:space="preserve"> t</w:t>
      </w:r>
      <w:r>
        <w:rPr>
          <w:sz w:val="24"/>
          <w:szCs w:val="24"/>
        </w:rPr>
        <w:t>α</w:t>
      </w:r>
      <w:r w:rsidRPr="00AD4F86">
        <w:rPr>
          <w:color w:val="000000"/>
          <w:sz w:val="24"/>
          <w:szCs w:val="24"/>
          <w:lang w:val="sv-SE"/>
        </w:rPr>
        <w:t>, db (eror) x</w:t>
      </w:r>
      <m:oMath>
        <m:r>
          <w:rPr>
            <w:rFonts w:ascii="Cambria Math" w:eastAsia="Cambria Math" w:hAnsi="Cambria Math" w:cs="Cambria Math"/>
            <w:color w:val="000000"/>
            <w:sz w:val="24"/>
            <w:szCs w:val="24"/>
            <w:lang w:val="sv-SE"/>
          </w:rPr>
          <m:t xml:space="preserve"> </m:t>
        </m:r>
        <m:f>
          <m:fPr>
            <m:ctrlPr>
              <w:rPr>
                <w:rFonts w:ascii="Cambria Math" w:eastAsia="Cambria Math" w:hAnsi="Cambria Math" w:cs="Cambria Math"/>
                <w:sz w:val="24"/>
                <w:szCs w:val="24"/>
              </w:rPr>
            </m:ctrlPr>
          </m:fPr>
          <m:num>
            <m:rad>
              <m:radPr>
                <m:degHide m:val="1"/>
                <m:ctrlPr>
                  <w:rPr>
                    <w:rFonts w:ascii="Cambria Math" w:eastAsia="Cambria Math" w:hAnsi="Cambria Math" w:cs="Cambria Math"/>
                    <w:color w:val="000000"/>
                    <w:sz w:val="24"/>
                    <w:szCs w:val="24"/>
                  </w:rPr>
                </m:ctrlPr>
              </m:radPr>
              <m:deg/>
              <m:e>
                <m:r>
                  <w:rPr>
                    <w:rFonts w:ascii="Cambria Math" w:eastAsia="Cambria Math" w:hAnsi="Cambria Math" w:cs="Cambria Math"/>
                    <w:color w:val="000000"/>
                    <w:sz w:val="24"/>
                    <w:szCs w:val="24"/>
                    <w:lang w:val="sv-SE"/>
                  </w:rPr>
                  <m:t xml:space="preserve">2 </m:t>
                </m:r>
                <m:r>
                  <w:rPr>
                    <w:rFonts w:ascii="Cambria Math" w:eastAsia="Cambria Math" w:hAnsi="Cambria Math" w:cs="Cambria Math"/>
                    <w:color w:val="000000"/>
                    <w:sz w:val="24"/>
                    <w:szCs w:val="24"/>
                  </w:rPr>
                  <m:t>x</m:t>
                </m:r>
                <m:r>
                  <w:rPr>
                    <w:rFonts w:ascii="Cambria Math" w:eastAsia="Cambria Math" w:hAnsi="Cambria Math" w:cs="Cambria Math"/>
                    <w:color w:val="000000"/>
                    <w:sz w:val="24"/>
                    <w:szCs w:val="24"/>
                    <w:lang w:val="sv-SE"/>
                  </w:rPr>
                  <m:t xml:space="preserve"> </m:t>
                </m:r>
                <m:r>
                  <w:rPr>
                    <w:rFonts w:ascii="Cambria Math" w:eastAsia="Cambria Math" w:hAnsi="Cambria Math" w:cs="Cambria Math"/>
                    <w:color w:val="000000"/>
                    <w:sz w:val="24"/>
                    <w:szCs w:val="24"/>
                  </w:rPr>
                  <m:t>KT</m:t>
                </m:r>
                <m:r>
                  <w:rPr>
                    <w:rFonts w:ascii="Cambria Math" w:eastAsia="Cambria Math" w:hAnsi="Cambria Math" w:cs="Cambria Math"/>
                    <w:color w:val="000000"/>
                    <w:sz w:val="24"/>
                    <w:szCs w:val="24"/>
                    <w:lang w:val="sv-SE"/>
                  </w:rPr>
                  <m:t xml:space="preserve"> </m:t>
                </m:r>
                <m:r>
                  <w:rPr>
                    <w:rFonts w:ascii="Cambria Math" w:eastAsia="Cambria Math" w:hAnsi="Cambria Math" w:cs="Cambria Math"/>
                    <w:color w:val="000000"/>
                    <w:sz w:val="24"/>
                    <w:szCs w:val="24"/>
                  </w:rPr>
                  <m:t>galat</m:t>
                </m:r>
                <m:r>
                  <w:rPr>
                    <w:rFonts w:ascii="Cambria Math" w:eastAsia="Cambria Math" w:hAnsi="Cambria Math" w:cs="Cambria Math"/>
                    <w:color w:val="000000"/>
                    <w:sz w:val="24"/>
                    <w:szCs w:val="24"/>
                    <w:lang w:val="sv-SE"/>
                  </w:rPr>
                  <m:t xml:space="preserve"> </m:t>
                </m:r>
              </m:e>
            </m:rad>
          </m:num>
          <m:den>
            <m:r>
              <w:rPr>
                <w:rFonts w:ascii="Cambria Math" w:eastAsia="Cambria Math" w:hAnsi="Cambria Math" w:cs="Cambria Math"/>
                <w:sz w:val="24"/>
                <w:szCs w:val="24"/>
              </w:rPr>
              <m:t>r</m:t>
            </m:r>
          </m:den>
        </m:f>
      </m:oMath>
    </w:p>
    <w:p w14:paraId="436A88AD" w14:textId="77777777" w:rsidR="00D37CC7" w:rsidRPr="00AD4F86" w:rsidRDefault="00000000">
      <w:pPr>
        <w:tabs>
          <w:tab w:val="left" w:pos="567"/>
          <w:tab w:val="left" w:pos="1440"/>
          <w:tab w:val="left" w:pos="2057"/>
          <w:tab w:val="left" w:pos="2410"/>
        </w:tabs>
        <w:spacing w:line="276" w:lineRule="auto"/>
        <w:jc w:val="both"/>
        <w:rPr>
          <w:sz w:val="24"/>
          <w:szCs w:val="24"/>
          <w:lang w:val="sv-SE"/>
        </w:rPr>
      </w:pPr>
      <w:r w:rsidRPr="00AD4F86">
        <w:rPr>
          <w:sz w:val="24"/>
          <w:szCs w:val="24"/>
          <w:lang w:val="sv-SE"/>
        </w:rPr>
        <w:t>Keterangan:</w:t>
      </w:r>
    </w:p>
    <w:p w14:paraId="690A265E" w14:textId="77777777" w:rsidR="00D37CC7" w:rsidRPr="00AD4F86" w:rsidRDefault="00000000">
      <w:pPr>
        <w:tabs>
          <w:tab w:val="left" w:pos="567"/>
          <w:tab w:val="left" w:pos="1440"/>
          <w:tab w:val="left" w:pos="2057"/>
          <w:tab w:val="left" w:pos="2410"/>
        </w:tabs>
        <w:spacing w:line="276" w:lineRule="auto"/>
        <w:jc w:val="both"/>
        <w:rPr>
          <w:sz w:val="24"/>
          <w:szCs w:val="24"/>
          <w:lang w:val="sv-SE"/>
        </w:rPr>
      </w:pPr>
      <w:r>
        <w:rPr>
          <w:sz w:val="24"/>
          <w:szCs w:val="24"/>
        </w:rPr>
        <w:t>α</w:t>
      </w:r>
      <w:r w:rsidRPr="00AD4F86">
        <w:rPr>
          <w:sz w:val="24"/>
          <w:szCs w:val="24"/>
          <w:lang w:val="sv-SE"/>
        </w:rPr>
        <w:t xml:space="preserve"> </w:t>
      </w:r>
      <w:r w:rsidRPr="00AD4F86">
        <w:rPr>
          <w:sz w:val="24"/>
          <w:szCs w:val="24"/>
          <w:lang w:val="sv-SE"/>
        </w:rPr>
        <w:tab/>
      </w:r>
      <w:r w:rsidRPr="00AD4F86">
        <w:rPr>
          <w:sz w:val="24"/>
          <w:szCs w:val="24"/>
          <w:lang w:val="sv-SE"/>
        </w:rPr>
        <w:tab/>
        <w:t>: tingkat kepercayaan (t tabel 5%)</w:t>
      </w:r>
    </w:p>
    <w:p w14:paraId="456ED5F7" w14:textId="77777777" w:rsidR="00D37CC7" w:rsidRPr="00AD4F86" w:rsidRDefault="00000000">
      <w:pPr>
        <w:tabs>
          <w:tab w:val="left" w:pos="567"/>
          <w:tab w:val="left" w:pos="1440"/>
          <w:tab w:val="left" w:pos="2057"/>
          <w:tab w:val="left" w:pos="2410"/>
        </w:tabs>
        <w:spacing w:line="276" w:lineRule="auto"/>
        <w:jc w:val="both"/>
        <w:rPr>
          <w:sz w:val="24"/>
          <w:szCs w:val="24"/>
          <w:lang w:val="sv-SE"/>
        </w:rPr>
      </w:pPr>
      <w:r w:rsidRPr="00AD4F86">
        <w:rPr>
          <w:sz w:val="24"/>
          <w:szCs w:val="24"/>
          <w:lang w:val="sv-SE"/>
        </w:rPr>
        <w:t>t</w:t>
      </w:r>
      <w:r>
        <w:rPr>
          <w:sz w:val="24"/>
          <w:szCs w:val="24"/>
        </w:rPr>
        <w:t>α</w:t>
      </w:r>
      <w:r w:rsidRPr="00AD4F86">
        <w:rPr>
          <w:sz w:val="24"/>
          <w:szCs w:val="24"/>
          <w:lang w:val="sv-SE"/>
        </w:rPr>
        <w:t xml:space="preserve"> </w:t>
      </w:r>
      <w:r w:rsidRPr="00AD4F86">
        <w:rPr>
          <w:sz w:val="24"/>
          <w:szCs w:val="24"/>
          <w:lang w:val="sv-SE"/>
        </w:rPr>
        <w:tab/>
      </w:r>
      <w:r w:rsidRPr="00AD4F86">
        <w:rPr>
          <w:sz w:val="24"/>
          <w:szCs w:val="24"/>
          <w:lang w:val="sv-SE"/>
        </w:rPr>
        <w:tab/>
        <w:t xml:space="preserve">: nilai t pada tingkat kepercayaan </w:t>
      </w:r>
      <w:r>
        <w:rPr>
          <w:sz w:val="24"/>
          <w:szCs w:val="24"/>
        </w:rPr>
        <w:t>α</w:t>
      </w:r>
      <w:r w:rsidRPr="00AD4F86">
        <w:rPr>
          <w:sz w:val="24"/>
          <w:szCs w:val="24"/>
          <w:lang w:val="sv-SE"/>
        </w:rPr>
        <w:t> </w:t>
      </w:r>
    </w:p>
    <w:p w14:paraId="48133B33" w14:textId="77777777" w:rsidR="00D37CC7" w:rsidRPr="00AD4F86" w:rsidRDefault="00000000">
      <w:pPr>
        <w:tabs>
          <w:tab w:val="left" w:pos="567"/>
          <w:tab w:val="left" w:pos="1440"/>
          <w:tab w:val="left" w:pos="2057"/>
          <w:tab w:val="left" w:pos="2410"/>
        </w:tabs>
        <w:spacing w:line="276" w:lineRule="auto"/>
        <w:jc w:val="both"/>
        <w:rPr>
          <w:sz w:val="24"/>
          <w:szCs w:val="24"/>
          <w:lang w:val="sv-SE"/>
        </w:rPr>
      </w:pPr>
      <w:r w:rsidRPr="00AD4F86">
        <w:rPr>
          <w:i/>
          <w:sz w:val="24"/>
          <w:szCs w:val="24"/>
          <w:lang w:val="sv-SE"/>
        </w:rPr>
        <w:t>KT galat</w:t>
      </w:r>
      <w:r w:rsidRPr="00AD4F86">
        <w:rPr>
          <w:sz w:val="24"/>
          <w:szCs w:val="24"/>
          <w:lang w:val="sv-SE"/>
        </w:rPr>
        <w:t xml:space="preserve"> </w:t>
      </w:r>
      <w:r w:rsidRPr="00AD4F86">
        <w:rPr>
          <w:sz w:val="24"/>
          <w:szCs w:val="24"/>
          <w:lang w:val="sv-SE"/>
        </w:rPr>
        <w:tab/>
        <w:t xml:space="preserve">: nilai kuadrat tengah galat </w:t>
      </w:r>
    </w:p>
    <w:p w14:paraId="24D2DE88" w14:textId="77777777" w:rsidR="00D37CC7" w:rsidRDefault="00000000">
      <w:pPr>
        <w:tabs>
          <w:tab w:val="left" w:pos="567"/>
          <w:tab w:val="left" w:pos="1440"/>
          <w:tab w:val="left" w:pos="2057"/>
          <w:tab w:val="left" w:pos="2410"/>
        </w:tabs>
        <w:spacing w:line="276" w:lineRule="auto"/>
        <w:jc w:val="both"/>
        <w:rPr>
          <w:sz w:val="24"/>
          <w:szCs w:val="24"/>
        </w:rPr>
      </w:pPr>
      <w:r>
        <w:rPr>
          <w:i/>
          <w:sz w:val="24"/>
          <w:szCs w:val="24"/>
        </w:rPr>
        <w:t>r</w:t>
      </w:r>
      <w:r>
        <w:rPr>
          <w:sz w:val="24"/>
          <w:szCs w:val="24"/>
        </w:rPr>
        <w:tab/>
      </w:r>
      <w:r>
        <w:rPr>
          <w:sz w:val="24"/>
          <w:szCs w:val="24"/>
        </w:rPr>
        <w:tab/>
        <w:t xml:space="preserve">: </w:t>
      </w:r>
      <w:proofErr w:type="spellStart"/>
      <w:r>
        <w:rPr>
          <w:sz w:val="24"/>
          <w:szCs w:val="24"/>
        </w:rPr>
        <w:t>banyaknya</w:t>
      </w:r>
      <w:proofErr w:type="spellEnd"/>
      <w:r>
        <w:rPr>
          <w:sz w:val="24"/>
          <w:szCs w:val="24"/>
        </w:rPr>
        <w:t xml:space="preserve"> </w:t>
      </w:r>
      <w:proofErr w:type="spellStart"/>
      <w:r>
        <w:rPr>
          <w:sz w:val="24"/>
          <w:szCs w:val="24"/>
        </w:rPr>
        <w:t>pembentuk</w:t>
      </w:r>
      <w:proofErr w:type="spellEnd"/>
      <w:r>
        <w:rPr>
          <w:sz w:val="24"/>
          <w:szCs w:val="24"/>
        </w:rPr>
        <w:t xml:space="preserve"> data</w:t>
      </w:r>
    </w:p>
    <w:p w14:paraId="48AFDA6D" w14:textId="77777777" w:rsidR="00D37CC7" w:rsidRDefault="00D37CC7">
      <w:pPr>
        <w:shd w:val="clear" w:color="auto" w:fill="FFFFFF"/>
        <w:spacing w:line="276" w:lineRule="auto"/>
        <w:rPr>
          <w:b/>
          <w:color w:val="333333"/>
          <w:sz w:val="24"/>
          <w:szCs w:val="24"/>
        </w:rPr>
      </w:pPr>
    </w:p>
    <w:p w14:paraId="1D5B6B54" w14:textId="77777777" w:rsidR="00D37CC7" w:rsidRDefault="00000000" w:rsidP="002A2A28">
      <w:pPr>
        <w:widowControl w:val="0"/>
        <w:numPr>
          <w:ilvl w:val="0"/>
          <w:numId w:val="1"/>
        </w:numPr>
        <w:pBdr>
          <w:top w:val="nil"/>
          <w:left w:val="nil"/>
          <w:bottom w:val="nil"/>
          <w:right w:val="nil"/>
          <w:between w:val="nil"/>
        </w:pBdr>
        <w:spacing w:line="276" w:lineRule="auto"/>
        <w:ind w:left="284" w:hanging="284"/>
        <w:rPr>
          <w:b/>
          <w:color w:val="000000"/>
          <w:sz w:val="24"/>
          <w:szCs w:val="24"/>
        </w:rPr>
      </w:pPr>
      <w:r>
        <w:rPr>
          <w:b/>
          <w:color w:val="000000"/>
          <w:sz w:val="24"/>
          <w:szCs w:val="24"/>
        </w:rPr>
        <w:t>HASIL DAN PEMBAHASAN</w:t>
      </w:r>
    </w:p>
    <w:p w14:paraId="5731464A" w14:textId="77777777" w:rsidR="00D37CC7" w:rsidRDefault="00000000" w:rsidP="002A2A28">
      <w:pPr>
        <w:widowControl w:val="0"/>
        <w:numPr>
          <w:ilvl w:val="1"/>
          <w:numId w:val="2"/>
        </w:numPr>
        <w:pBdr>
          <w:top w:val="nil"/>
          <w:left w:val="nil"/>
          <w:bottom w:val="nil"/>
          <w:right w:val="nil"/>
          <w:between w:val="nil"/>
        </w:pBdr>
        <w:spacing w:line="276" w:lineRule="auto"/>
        <w:ind w:left="426" w:hanging="426"/>
        <w:rPr>
          <w:b/>
          <w:color w:val="000000"/>
          <w:sz w:val="24"/>
          <w:szCs w:val="24"/>
        </w:rPr>
      </w:pPr>
      <w:r>
        <w:rPr>
          <w:b/>
          <w:color w:val="000000"/>
          <w:sz w:val="24"/>
          <w:szCs w:val="24"/>
        </w:rPr>
        <w:t xml:space="preserve">Hasil </w:t>
      </w:r>
      <w:proofErr w:type="spellStart"/>
      <w:r>
        <w:rPr>
          <w:b/>
          <w:color w:val="000000"/>
          <w:sz w:val="24"/>
          <w:szCs w:val="24"/>
        </w:rPr>
        <w:t>Rekapitulasi</w:t>
      </w:r>
      <w:proofErr w:type="spellEnd"/>
      <w:r>
        <w:rPr>
          <w:b/>
          <w:color w:val="000000"/>
          <w:sz w:val="24"/>
          <w:szCs w:val="24"/>
        </w:rPr>
        <w:t xml:space="preserve"> </w:t>
      </w:r>
    </w:p>
    <w:p w14:paraId="18625762" w14:textId="77777777" w:rsidR="00D37CC7" w:rsidRDefault="00000000" w:rsidP="002A2A28">
      <w:pPr>
        <w:tabs>
          <w:tab w:val="left" w:pos="284"/>
          <w:tab w:val="left" w:pos="720"/>
          <w:tab w:val="left" w:pos="1440"/>
          <w:tab w:val="left" w:pos="2057"/>
          <w:tab w:val="left" w:pos="2410"/>
        </w:tabs>
        <w:spacing w:line="276" w:lineRule="auto"/>
        <w:jc w:val="both"/>
        <w:rPr>
          <w:sz w:val="24"/>
          <w:szCs w:val="24"/>
        </w:rPr>
      </w:pPr>
      <w:r>
        <w:rPr>
          <w:rFonts w:ascii="Calibri" w:eastAsia="Calibri" w:hAnsi="Calibri" w:cs="Calibri"/>
        </w:rPr>
        <w:tab/>
      </w:r>
      <w:r>
        <w:rPr>
          <w:rFonts w:ascii="Calibri" w:eastAsia="Calibri" w:hAnsi="Calibri" w:cs="Calibri"/>
        </w:rPr>
        <w:tab/>
      </w:r>
      <w:r>
        <w:rPr>
          <w:sz w:val="24"/>
          <w:szCs w:val="24"/>
        </w:rPr>
        <w:t xml:space="preserve">Pada </w:t>
      </w:r>
      <w:proofErr w:type="spellStart"/>
      <w:r>
        <w:rPr>
          <w:sz w:val="24"/>
          <w:szCs w:val="24"/>
        </w:rPr>
        <w:t>penelitian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mengenai</w:t>
      </w:r>
      <w:proofErr w:type="spellEnd"/>
      <w:r>
        <w:rPr>
          <w:sz w:val="24"/>
          <w:szCs w:val="24"/>
        </w:rPr>
        <w:t xml:space="preserve"> </w:t>
      </w:r>
      <w:proofErr w:type="spellStart"/>
      <w:r>
        <w:rPr>
          <w:sz w:val="24"/>
          <w:szCs w:val="24"/>
        </w:rPr>
        <w:t>pengaruh</w:t>
      </w:r>
      <w:proofErr w:type="spellEnd"/>
      <w:r>
        <w:rPr>
          <w:sz w:val="24"/>
          <w:szCs w:val="24"/>
        </w:rPr>
        <w:t xml:space="preserve"> POC </w:t>
      </w:r>
      <w:proofErr w:type="spellStart"/>
      <w:r>
        <w:rPr>
          <w:sz w:val="24"/>
          <w:szCs w:val="24"/>
        </w:rPr>
        <w:t>limbah</w:t>
      </w:r>
      <w:proofErr w:type="spellEnd"/>
      <w:r>
        <w:rPr>
          <w:sz w:val="24"/>
          <w:szCs w:val="24"/>
        </w:rPr>
        <w:t xml:space="preserve"> </w:t>
      </w:r>
      <w:proofErr w:type="spellStart"/>
      <w:r>
        <w:rPr>
          <w:sz w:val="24"/>
          <w:szCs w:val="24"/>
        </w:rPr>
        <w:t>tahu</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bibit</w:t>
      </w:r>
      <w:proofErr w:type="spellEnd"/>
      <w:r>
        <w:rPr>
          <w:sz w:val="24"/>
          <w:szCs w:val="24"/>
        </w:rPr>
        <w:t xml:space="preserve"> Kakao </w:t>
      </w:r>
      <w:proofErr w:type="spellStart"/>
      <w:r>
        <w:rPr>
          <w:sz w:val="24"/>
          <w:szCs w:val="24"/>
        </w:rPr>
        <w:t>didapatkan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w:t>
      </w:r>
    </w:p>
    <w:p w14:paraId="0FBEFD8E" w14:textId="77777777" w:rsidR="00D37CC7" w:rsidRDefault="00D37CC7" w:rsidP="002A2A28">
      <w:pPr>
        <w:spacing w:line="276" w:lineRule="auto"/>
        <w:jc w:val="both"/>
        <w:rPr>
          <w:b/>
          <w:sz w:val="10"/>
          <w:szCs w:val="10"/>
        </w:rPr>
      </w:pPr>
    </w:p>
    <w:p w14:paraId="2D11F7D8" w14:textId="77777777" w:rsidR="00D37CC7" w:rsidRPr="00AD4F86" w:rsidRDefault="00000000" w:rsidP="002A2A28">
      <w:pPr>
        <w:spacing w:line="276" w:lineRule="auto"/>
        <w:ind w:left="426" w:hanging="426"/>
        <w:jc w:val="both"/>
        <w:rPr>
          <w:i/>
          <w:sz w:val="22"/>
          <w:szCs w:val="22"/>
          <w:lang w:val="sv-SE"/>
        </w:rPr>
      </w:pPr>
      <w:r w:rsidRPr="00AD4F86">
        <w:rPr>
          <w:b/>
          <w:sz w:val="22"/>
          <w:szCs w:val="22"/>
          <w:lang w:val="sv-SE"/>
        </w:rPr>
        <w:t xml:space="preserve">Tabel 1 </w:t>
      </w:r>
      <w:r w:rsidRPr="00AD4F86">
        <w:rPr>
          <w:sz w:val="22"/>
          <w:szCs w:val="22"/>
          <w:lang w:val="sv-SE"/>
        </w:rPr>
        <w:t xml:space="preserve">Hasil Rekapitulasi Analisis Sidik Ragam pada Pengaruh POC </w:t>
      </w:r>
      <w:r w:rsidRPr="00AD4F86">
        <w:rPr>
          <w:sz w:val="22"/>
          <w:szCs w:val="22"/>
          <w:lang w:val="sv-SE"/>
        </w:rPr>
        <w:br/>
        <w:t xml:space="preserve">               Limbah Tahu terhadap Pertumbuhan Bibit Kakao </w:t>
      </w:r>
    </w:p>
    <w:tbl>
      <w:tblPr>
        <w:tblStyle w:val="a2"/>
        <w:tblW w:w="8474"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857"/>
        <w:gridCol w:w="1124"/>
        <w:gridCol w:w="1000"/>
        <w:gridCol w:w="1024"/>
        <w:gridCol w:w="826"/>
        <w:gridCol w:w="949"/>
      </w:tblGrid>
      <w:tr w:rsidR="00D37CC7" w:rsidRPr="00E45544" w14:paraId="2B76CDF6" w14:textId="77777777" w:rsidTr="00D37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val="restart"/>
            <w:vAlign w:val="center"/>
          </w:tcPr>
          <w:p w14:paraId="255DE958"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Parameter</w:t>
            </w:r>
          </w:p>
        </w:tc>
        <w:tc>
          <w:tcPr>
            <w:tcW w:w="857" w:type="dxa"/>
            <w:vMerge w:val="restart"/>
          </w:tcPr>
          <w:p w14:paraId="1ECDA093" w14:textId="77777777" w:rsidR="00D37CC7" w:rsidRPr="00E4554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E45544">
              <w:rPr>
                <w:rFonts w:ascii="Times New Roman" w:eastAsia="Times New Roman" w:hAnsi="Times New Roman" w:cs="Times New Roman"/>
                <w:b w:val="0"/>
                <w:sz w:val="20"/>
                <w:szCs w:val="20"/>
              </w:rPr>
              <w:t>Umur</w:t>
            </w:r>
            <w:proofErr w:type="spellEnd"/>
          </w:p>
          <w:p w14:paraId="5195E571" w14:textId="77777777" w:rsidR="00D37CC7" w:rsidRPr="00E4554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(HST)</w:t>
            </w:r>
          </w:p>
        </w:tc>
        <w:tc>
          <w:tcPr>
            <w:tcW w:w="1124" w:type="dxa"/>
            <w:vMerge w:val="restart"/>
          </w:tcPr>
          <w:p w14:paraId="7E90092C" w14:textId="77777777" w:rsidR="00D37CC7" w:rsidRPr="00E4554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F</w:t>
            </w:r>
          </w:p>
          <w:p w14:paraId="76BCD71D" w14:textId="77777777" w:rsidR="00D37CC7" w:rsidRPr="00E4554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E45544">
              <w:rPr>
                <w:rFonts w:ascii="Times New Roman" w:eastAsia="Times New Roman" w:hAnsi="Times New Roman" w:cs="Times New Roman"/>
                <w:b w:val="0"/>
                <w:sz w:val="20"/>
                <w:szCs w:val="20"/>
              </w:rPr>
              <w:t>hitung</w:t>
            </w:r>
            <w:proofErr w:type="spellEnd"/>
          </w:p>
        </w:tc>
        <w:tc>
          <w:tcPr>
            <w:tcW w:w="2024" w:type="dxa"/>
            <w:gridSpan w:val="2"/>
          </w:tcPr>
          <w:p w14:paraId="459576BC" w14:textId="77777777" w:rsidR="00D37CC7" w:rsidRPr="00E4554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F-Tabel</w:t>
            </w:r>
          </w:p>
        </w:tc>
        <w:tc>
          <w:tcPr>
            <w:tcW w:w="826" w:type="dxa"/>
            <w:vMerge w:val="restart"/>
          </w:tcPr>
          <w:p w14:paraId="11F8E63D" w14:textId="77777777" w:rsidR="00D37CC7" w:rsidRPr="00E4554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 xml:space="preserve">KK </w:t>
            </w:r>
          </w:p>
          <w:p w14:paraId="14A560C5" w14:textId="77777777" w:rsidR="00D37CC7" w:rsidRPr="00E4554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w:t>
            </w:r>
          </w:p>
        </w:tc>
        <w:tc>
          <w:tcPr>
            <w:tcW w:w="949" w:type="dxa"/>
            <w:vMerge w:val="restart"/>
          </w:tcPr>
          <w:p w14:paraId="277E184B" w14:textId="77777777" w:rsidR="00D37CC7" w:rsidRPr="00E4554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E45544">
              <w:rPr>
                <w:rFonts w:ascii="Times New Roman" w:eastAsia="Times New Roman" w:hAnsi="Times New Roman" w:cs="Times New Roman"/>
                <w:b w:val="0"/>
                <w:sz w:val="20"/>
                <w:szCs w:val="20"/>
              </w:rPr>
              <w:t>Notasi</w:t>
            </w:r>
            <w:proofErr w:type="spellEnd"/>
          </w:p>
        </w:tc>
      </w:tr>
      <w:tr w:rsidR="00D37CC7" w:rsidRPr="00E45544" w14:paraId="3DB7DA09"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Merge/>
            <w:vAlign w:val="center"/>
          </w:tcPr>
          <w:p w14:paraId="07C8329C" w14:textId="77777777" w:rsidR="00D37CC7" w:rsidRPr="00E45544" w:rsidRDefault="00D37C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857" w:type="dxa"/>
            <w:vMerge/>
          </w:tcPr>
          <w:p w14:paraId="264A2ECA" w14:textId="77777777" w:rsidR="00D37CC7" w:rsidRPr="00E45544" w:rsidRDefault="00D37CC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124" w:type="dxa"/>
            <w:vMerge/>
          </w:tcPr>
          <w:p w14:paraId="06F1C3FE" w14:textId="77777777" w:rsidR="00D37CC7" w:rsidRPr="00E45544" w:rsidRDefault="00D37CC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000" w:type="dxa"/>
          </w:tcPr>
          <w:p w14:paraId="03F89B21"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w:t>
            </w:r>
          </w:p>
        </w:tc>
        <w:tc>
          <w:tcPr>
            <w:tcW w:w="1024" w:type="dxa"/>
          </w:tcPr>
          <w:p w14:paraId="7363E8C6"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w:t>
            </w:r>
          </w:p>
        </w:tc>
        <w:tc>
          <w:tcPr>
            <w:tcW w:w="826" w:type="dxa"/>
            <w:vMerge/>
          </w:tcPr>
          <w:p w14:paraId="5AE5DF13" w14:textId="77777777" w:rsidR="00D37CC7" w:rsidRPr="00E45544" w:rsidRDefault="00D37CC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949" w:type="dxa"/>
            <w:vMerge/>
          </w:tcPr>
          <w:p w14:paraId="3FABD284" w14:textId="77777777" w:rsidR="00D37CC7" w:rsidRPr="00E45544" w:rsidRDefault="00D37CC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D37CC7" w:rsidRPr="00E45544" w14:paraId="5620268B" w14:textId="77777777" w:rsidTr="00D37CC7">
        <w:tc>
          <w:tcPr>
            <w:cnfStyle w:val="001000000000" w:firstRow="0" w:lastRow="0" w:firstColumn="1" w:lastColumn="0" w:oddVBand="0" w:evenVBand="0" w:oddHBand="0" w:evenHBand="0" w:firstRowFirstColumn="0" w:firstRowLastColumn="0" w:lastRowFirstColumn="0" w:lastRowLastColumn="0"/>
            <w:tcW w:w="2694" w:type="dxa"/>
          </w:tcPr>
          <w:p w14:paraId="51345B11" w14:textId="77777777" w:rsidR="00D37CC7" w:rsidRPr="00E45544" w:rsidRDefault="00000000">
            <w:pPr>
              <w:jc w:val="center"/>
              <w:rPr>
                <w:rFonts w:ascii="Times New Roman" w:eastAsia="Times New Roman" w:hAnsi="Times New Roman" w:cs="Times New Roman"/>
                <w:sz w:val="20"/>
                <w:szCs w:val="20"/>
              </w:rPr>
            </w:pPr>
            <w:proofErr w:type="spellStart"/>
            <w:r w:rsidRPr="00E45544">
              <w:rPr>
                <w:rFonts w:ascii="Times New Roman" w:eastAsia="Times New Roman" w:hAnsi="Times New Roman" w:cs="Times New Roman"/>
                <w:b w:val="0"/>
                <w:sz w:val="20"/>
                <w:szCs w:val="20"/>
              </w:rPr>
              <w:t>Jumlah</w:t>
            </w:r>
            <w:proofErr w:type="spellEnd"/>
            <w:r w:rsidRPr="00E45544">
              <w:rPr>
                <w:rFonts w:ascii="Times New Roman" w:eastAsia="Times New Roman" w:hAnsi="Times New Roman" w:cs="Times New Roman"/>
                <w:b w:val="0"/>
                <w:sz w:val="20"/>
                <w:szCs w:val="20"/>
              </w:rPr>
              <w:t xml:space="preserve"> Daun (Helai)</w:t>
            </w:r>
          </w:p>
        </w:tc>
        <w:tc>
          <w:tcPr>
            <w:tcW w:w="857" w:type="dxa"/>
          </w:tcPr>
          <w:p w14:paraId="6096862C"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44</w:t>
            </w:r>
          </w:p>
          <w:p w14:paraId="09A62E83"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58</w:t>
            </w:r>
          </w:p>
          <w:p w14:paraId="475319FA"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74</w:t>
            </w:r>
          </w:p>
          <w:p w14:paraId="5A18631C"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88</w:t>
            </w:r>
          </w:p>
          <w:p w14:paraId="749F1A76"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102</w:t>
            </w:r>
          </w:p>
          <w:p w14:paraId="16C71349"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116</w:t>
            </w:r>
          </w:p>
        </w:tc>
        <w:tc>
          <w:tcPr>
            <w:tcW w:w="1124" w:type="dxa"/>
          </w:tcPr>
          <w:p w14:paraId="6E3B9914"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0,43</w:t>
            </w:r>
          </w:p>
          <w:p w14:paraId="7F6C91FE"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3,92</w:t>
            </w:r>
          </w:p>
          <w:p w14:paraId="0329B5B0"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3,64</w:t>
            </w:r>
          </w:p>
          <w:p w14:paraId="722BD084"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3,35</w:t>
            </w:r>
          </w:p>
          <w:p w14:paraId="15EB3EE9"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4,11</w:t>
            </w:r>
          </w:p>
          <w:p w14:paraId="7CD92ADC"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4,98</w:t>
            </w:r>
          </w:p>
        </w:tc>
        <w:tc>
          <w:tcPr>
            <w:tcW w:w="1000" w:type="dxa"/>
          </w:tcPr>
          <w:p w14:paraId="324E3F4C"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3,26</w:t>
            </w:r>
          </w:p>
        </w:tc>
        <w:tc>
          <w:tcPr>
            <w:tcW w:w="1024" w:type="dxa"/>
          </w:tcPr>
          <w:p w14:paraId="7EDF065F"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5,41</w:t>
            </w:r>
          </w:p>
        </w:tc>
        <w:tc>
          <w:tcPr>
            <w:tcW w:w="826" w:type="dxa"/>
          </w:tcPr>
          <w:p w14:paraId="4D045A74"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9</w:t>
            </w:r>
          </w:p>
          <w:p w14:paraId="3B0EFC5E"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9</w:t>
            </w:r>
          </w:p>
          <w:p w14:paraId="48F46F06"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9</w:t>
            </w:r>
          </w:p>
          <w:p w14:paraId="645420F4"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10</w:t>
            </w:r>
          </w:p>
          <w:p w14:paraId="0A812070"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9</w:t>
            </w:r>
          </w:p>
          <w:p w14:paraId="16C61C77"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10</w:t>
            </w:r>
          </w:p>
        </w:tc>
        <w:tc>
          <w:tcPr>
            <w:tcW w:w="949" w:type="dxa"/>
          </w:tcPr>
          <w:p w14:paraId="493EC86A" w14:textId="77777777" w:rsidR="00D37CC7" w:rsidRPr="00E4554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ns</w:t>
            </w:r>
          </w:p>
          <w:p w14:paraId="089B536B" w14:textId="77777777" w:rsidR="00D37CC7" w:rsidRPr="00E4554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w:t>
            </w:r>
          </w:p>
          <w:p w14:paraId="49DBD93B" w14:textId="77777777" w:rsidR="00D37CC7" w:rsidRPr="00E4554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w:t>
            </w:r>
          </w:p>
          <w:p w14:paraId="12299077" w14:textId="77777777" w:rsidR="00D37CC7" w:rsidRPr="00E4554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w:t>
            </w:r>
          </w:p>
          <w:p w14:paraId="5F97EB83" w14:textId="77777777" w:rsidR="00D37CC7" w:rsidRPr="00E4554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w:t>
            </w:r>
          </w:p>
          <w:p w14:paraId="6232E8F7" w14:textId="77777777" w:rsidR="00D37CC7" w:rsidRPr="00E4554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w:t>
            </w:r>
          </w:p>
        </w:tc>
      </w:tr>
      <w:tr w:rsidR="00D37CC7" w:rsidRPr="00E45544" w14:paraId="7F468F8E"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A738208"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 xml:space="preserve">Tinggi </w:t>
            </w:r>
            <w:proofErr w:type="spellStart"/>
            <w:r w:rsidRPr="00E45544">
              <w:rPr>
                <w:rFonts w:ascii="Times New Roman" w:eastAsia="Times New Roman" w:hAnsi="Times New Roman" w:cs="Times New Roman"/>
                <w:b w:val="0"/>
                <w:sz w:val="20"/>
                <w:szCs w:val="20"/>
              </w:rPr>
              <w:t>Tanaman</w:t>
            </w:r>
            <w:proofErr w:type="spellEnd"/>
            <w:r w:rsidRPr="00E45544">
              <w:rPr>
                <w:rFonts w:ascii="Times New Roman" w:eastAsia="Times New Roman" w:hAnsi="Times New Roman" w:cs="Times New Roman"/>
                <w:b w:val="0"/>
                <w:sz w:val="20"/>
                <w:szCs w:val="20"/>
              </w:rPr>
              <w:t xml:space="preserve"> (cm)</w:t>
            </w:r>
          </w:p>
        </w:tc>
        <w:tc>
          <w:tcPr>
            <w:tcW w:w="857" w:type="dxa"/>
          </w:tcPr>
          <w:p w14:paraId="2C503716"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44</w:t>
            </w:r>
          </w:p>
          <w:p w14:paraId="1C5E1A17"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58</w:t>
            </w:r>
          </w:p>
          <w:p w14:paraId="611BA8B0"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74</w:t>
            </w:r>
          </w:p>
          <w:p w14:paraId="7D235AF3"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88</w:t>
            </w:r>
          </w:p>
          <w:p w14:paraId="50651583"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102</w:t>
            </w:r>
          </w:p>
          <w:p w14:paraId="50F71888"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116</w:t>
            </w:r>
          </w:p>
        </w:tc>
        <w:tc>
          <w:tcPr>
            <w:tcW w:w="1124" w:type="dxa"/>
          </w:tcPr>
          <w:p w14:paraId="3275005C"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2,71</w:t>
            </w:r>
          </w:p>
          <w:p w14:paraId="4D9B92ED"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1,70</w:t>
            </w:r>
          </w:p>
          <w:p w14:paraId="64606F34"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2,24</w:t>
            </w:r>
          </w:p>
          <w:p w14:paraId="62970750"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2,63</w:t>
            </w:r>
          </w:p>
          <w:p w14:paraId="570077B4"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5,38</w:t>
            </w:r>
          </w:p>
          <w:p w14:paraId="47FD26F5"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9,34</w:t>
            </w:r>
          </w:p>
        </w:tc>
        <w:tc>
          <w:tcPr>
            <w:tcW w:w="1000" w:type="dxa"/>
          </w:tcPr>
          <w:p w14:paraId="55CC546D"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3,26</w:t>
            </w:r>
          </w:p>
        </w:tc>
        <w:tc>
          <w:tcPr>
            <w:tcW w:w="1024" w:type="dxa"/>
          </w:tcPr>
          <w:p w14:paraId="1ACFC81F"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5,41</w:t>
            </w:r>
          </w:p>
        </w:tc>
        <w:tc>
          <w:tcPr>
            <w:tcW w:w="826" w:type="dxa"/>
          </w:tcPr>
          <w:p w14:paraId="303CFDAB"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6</w:t>
            </w:r>
          </w:p>
          <w:p w14:paraId="2EDC49A3"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8</w:t>
            </w:r>
          </w:p>
          <w:p w14:paraId="5401B4C0"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11</w:t>
            </w:r>
          </w:p>
          <w:p w14:paraId="60800EFA"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12</w:t>
            </w:r>
          </w:p>
          <w:p w14:paraId="2BCB75DF"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9</w:t>
            </w:r>
          </w:p>
          <w:p w14:paraId="3775B8D0"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8</w:t>
            </w:r>
          </w:p>
        </w:tc>
        <w:tc>
          <w:tcPr>
            <w:tcW w:w="949" w:type="dxa"/>
          </w:tcPr>
          <w:p w14:paraId="3A3FE45F"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ns</w:t>
            </w:r>
          </w:p>
          <w:p w14:paraId="4028DE10"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ns</w:t>
            </w:r>
          </w:p>
          <w:p w14:paraId="7ADBE593"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ns</w:t>
            </w:r>
          </w:p>
          <w:p w14:paraId="61032978"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ns</w:t>
            </w:r>
          </w:p>
          <w:p w14:paraId="515ABE2E"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w:t>
            </w:r>
          </w:p>
          <w:p w14:paraId="213EBF88"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w:t>
            </w:r>
          </w:p>
        </w:tc>
      </w:tr>
      <w:tr w:rsidR="00D37CC7" w:rsidRPr="00E45544" w14:paraId="792F8CB3" w14:textId="77777777" w:rsidTr="00D37CC7">
        <w:tc>
          <w:tcPr>
            <w:cnfStyle w:val="001000000000" w:firstRow="0" w:lastRow="0" w:firstColumn="1" w:lastColumn="0" w:oddVBand="0" w:evenVBand="0" w:oddHBand="0" w:evenHBand="0" w:firstRowFirstColumn="0" w:firstRowLastColumn="0" w:lastRowFirstColumn="0" w:lastRowLastColumn="0"/>
            <w:tcW w:w="2694" w:type="dxa"/>
          </w:tcPr>
          <w:p w14:paraId="50FE41E8"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 xml:space="preserve">Diameter </w:t>
            </w:r>
            <w:proofErr w:type="spellStart"/>
            <w:r w:rsidRPr="00E45544">
              <w:rPr>
                <w:rFonts w:ascii="Times New Roman" w:eastAsia="Times New Roman" w:hAnsi="Times New Roman" w:cs="Times New Roman"/>
                <w:b w:val="0"/>
                <w:sz w:val="20"/>
                <w:szCs w:val="20"/>
              </w:rPr>
              <w:t>Batang</w:t>
            </w:r>
            <w:proofErr w:type="spellEnd"/>
            <w:r w:rsidRPr="00E45544">
              <w:rPr>
                <w:rFonts w:ascii="Times New Roman" w:eastAsia="Times New Roman" w:hAnsi="Times New Roman" w:cs="Times New Roman"/>
                <w:b w:val="0"/>
                <w:sz w:val="20"/>
                <w:szCs w:val="20"/>
              </w:rPr>
              <w:t xml:space="preserve"> (cm)</w:t>
            </w:r>
          </w:p>
        </w:tc>
        <w:tc>
          <w:tcPr>
            <w:tcW w:w="857" w:type="dxa"/>
          </w:tcPr>
          <w:p w14:paraId="45333CEB"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44</w:t>
            </w:r>
          </w:p>
          <w:p w14:paraId="59B4E2D4"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58</w:t>
            </w:r>
          </w:p>
          <w:p w14:paraId="0B6EC898"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74</w:t>
            </w:r>
          </w:p>
          <w:p w14:paraId="34122013"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88</w:t>
            </w:r>
          </w:p>
          <w:p w14:paraId="36653CDD"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102</w:t>
            </w:r>
          </w:p>
          <w:p w14:paraId="64DCBA75"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116</w:t>
            </w:r>
          </w:p>
        </w:tc>
        <w:tc>
          <w:tcPr>
            <w:tcW w:w="1124" w:type="dxa"/>
          </w:tcPr>
          <w:p w14:paraId="02EA01FC"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0,47</w:t>
            </w:r>
          </w:p>
          <w:p w14:paraId="665ACE1A"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1,30</w:t>
            </w:r>
          </w:p>
          <w:p w14:paraId="44A1A612"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3,09</w:t>
            </w:r>
          </w:p>
          <w:p w14:paraId="086CDD3B"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2,74</w:t>
            </w:r>
          </w:p>
          <w:p w14:paraId="536FC7FF"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3,42</w:t>
            </w:r>
          </w:p>
          <w:p w14:paraId="025857E2"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4,03</w:t>
            </w:r>
          </w:p>
        </w:tc>
        <w:tc>
          <w:tcPr>
            <w:tcW w:w="1000" w:type="dxa"/>
          </w:tcPr>
          <w:p w14:paraId="12302F34"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3,26</w:t>
            </w:r>
          </w:p>
        </w:tc>
        <w:tc>
          <w:tcPr>
            <w:tcW w:w="1024" w:type="dxa"/>
          </w:tcPr>
          <w:p w14:paraId="5D8F96E9"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5,41</w:t>
            </w:r>
          </w:p>
        </w:tc>
        <w:tc>
          <w:tcPr>
            <w:tcW w:w="826" w:type="dxa"/>
          </w:tcPr>
          <w:p w14:paraId="689D6240"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7</w:t>
            </w:r>
          </w:p>
          <w:p w14:paraId="78CF29E2"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10</w:t>
            </w:r>
          </w:p>
          <w:p w14:paraId="3E86ADE0"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8</w:t>
            </w:r>
          </w:p>
          <w:p w14:paraId="4FC93E12"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9</w:t>
            </w:r>
          </w:p>
          <w:p w14:paraId="765F0E41"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9</w:t>
            </w:r>
          </w:p>
          <w:p w14:paraId="37B2CC06"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9</w:t>
            </w:r>
          </w:p>
        </w:tc>
        <w:tc>
          <w:tcPr>
            <w:tcW w:w="949" w:type="dxa"/>
          </w:tcPr>
          <w:p w14:paraId="6149D81F" w14:textId="77777777" w:rsidR="00D37CC7" w:rsidRPr="00E4554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ns</w:t>
            </w:r>
          </w:p>
          <w:p w14:paraId="68F50436" w14:textId="77777777" w:rsidR="00D37CC7" w:rsidRPr="00E4554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ns</w:t>
            </w:r>
          </w:p>
          <w:p w14:paraId="1AAF7B7D" w14:textId="77777777" w:rsidR="00D37CC7" w:rsidRPr="00E4554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ns</w:t>
            </w:r>
          </w:p>
          <w:p w14:paraId="59212527" w14:textId="77777777" w:rsidR="00D37CC7" w:rsidRPr="00E4554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ns</w:t>
            </w:r>
          </w:p>
          <w:p w14:paraId="679B3297" w14:textId="77777777" w:rsidR="00D37CC7" w:rsidRPr="00E4554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w:t>
            </w:r>
          </w:p>
          <w:p w14:paraId="47F0BA80" w14:textId="77777777" w:rsidR="00D37CC7" w:rsidRPr="00E4554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w:t>
            </w:r>
          </w:p>
        </w:tc>
      </w:tr>
      <w:tr w:rsidR="00D37CC7" w:rsidRPr="00E45544" w14:paraId="2E67DDF0"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035A4D1"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 xml:space="preserve">Berat </w:t>
            </w:r>
            <w:proofErr w:type="spellStart"/>
            <w:r w:rsidRPr="00E45544">
              <w:rPr>
                <w:rFonts w:ascii="Times New Roman" w:eastAsia="Times New Roman" w:hAnsi="Times New Roman" w:cs="Times New Roman"/>
                <w:b w:val="0"/>
                <w:sz w:val="20"/>
                <w:szCs w:val="20"/>
              </w:rPr>
              <w:t>Basah</w:t>
            </w:r>
            <w:proofErr w:type="spellEnd"/>
            <w:r w:rsidRPr="00E45544">
              <w:rPr>
                <w:rFonts w:ascii="Times New Roman" w:eastAsia="Times New Roman" w:hAnsi="Times New Roman" w:cs="Times New Roman"/>
                <w:b w:val="0"/>
                <w:sz w:val="20"/>
                <w:szCs w:val="20"/>
              </w:rPr>
              <w:t xml:space="preserve"> Akar (gram)</w:t>
            </w:r>
          </w:p>
        </w:tc>
        <w:tc>
          <w:tcPr>
            <w:tcW w:w="857" w:type="dxa"/>
          </w:tcPr>
          <w:p w14:paraId="1500AE16"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116</w:t>
            </w:r>
          </w:p>
        </w:tc>
        <w:tc>
          <w:tcPr>
            <w:tcW w:w="1124" w:type="dxa"/>
          </w:tcPr>
          <w:p w14:paraId="56233265"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3,52</w:t>
            </w:r>
          </w:p>
        </w:tc>
        <w:tc>
          <w:tcPr>
            <w:tcW w:w="1000" w:type="dxa"/>
          </w:tcPr>
          <w:p w14:paraId="1F513392"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3,26</w:t>
            </w:r>
          </w:p>
        </w:tc>
        <w:tc>
          <w:tcPr>
            <w:tcW w:w="1024" w:type="dxa"/>
          </w:tcPr>
          <w:p w14:paraId="09342A94"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5,41</w:t>
            </w:r>
          </w:p>
        </w:tc>
        <w:tc>
          <w:tcPr>
            <w:tcW w:w="826" w:type="dxa"/>
          </w:tcPr>
          <w:p w14:paraId="31522EA2"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23</w:t>
            </w:r>
          </w:p>
        </w:tc>
        <w:tc>
          <w:tcPr>
            <w:tcW w:w="949" w:type="dxa"/>
          </w:tcPr>
          <w:p w14:paraId="38D3BF8A"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w:t>
            </w:r>
          </w:p>
        </w:tc>
      </w:tr>
      <w:tr w:rsidR="00D37CC7" w:rsidRPr="00E45544" w14:paraId="1414725A" w14:textId="77777777" w:rsidTr="00D37CC7">
        <w:tc>
          <w:tcPr>
            <w:cnfStyle w:val="001000000000" w:firstRow="0" w:lastRow="0" w:firstColumn="1" w:lastColumn="0" w:oddVBand="0" w:evenVBand="0" w:oddHBand="0" w:evenHBand="0" w:firstRowFirstColumn="0" w:firstRowLastColumn="0" w:lastRowFirstColumn="0" w:lastRowLastColumn="0"/>
            <w:tcW w:w="2694" w:type="dxa"/>
          </w:tcPr>
          <w:p w14:paraId="61B9FAA1"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Berat Kering Akar (gram)</w:t>
            </w:r>
          </w:p>
        </w:tc>
        <w:tc>
          <w:tcPr>
            <w:tcW w:w="857" w:type="dxa"/>
          </w:tcPr>
          <w:p w14:paraId="36D0E667"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116</w:t>
            </w:r>
          </w:p>
        </w:tc>
        <w:tc>
          <w:tcPr>
            <w:tcW w:w="1124" w:type="dxa"/>
          </w:tcPr>
          <w:p w14:paraId="0723D730"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3,60</w:t>
            </w:r>
          </w:p>
        </w:tc>
        <w:tc>
          <w:tcPr>
            <w:tcW w:w="1000" w:type="dxa"/>
          </w:tcPr>
          <w:p w14:paraId="0502F0C8"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3,26</w:t>
            </w:r>
          </w:p>
        </w:tc>
        <w:tc>
          <w:tcPr>
            <w:tcW w:w="1024" w:type="dxa"/>
          </w:tcPr>
          <w:p w14:paraId="5CDBDFCD"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5,41</w:t>
            </w:r>
          </w:p>
        </w:tc>
        <w:tc>
          <w:tcPr>
            <w:tcW w:w="826" w:type="dxa"/>
          </w:tcPr>
          <w:p w14:paraId="7A25AFAF"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20</w:t>
            </w:r>
          </w:p>
        </w:tc>
        <w:tc>
          <w:tcPr>
            <w:tcW w:w="949" w:type="dxa"/>
          </w:tcPr>
          <w:p w14:paraId="12D1C237" w14:textId="77777777" w:rsidR="00D37CC7" w:rsidRPr="00E45544"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w:t>
            </w:r>
          </w:p>
        </w:tc>
      </w:tr>
    </w:tbl>
    <w:p w14:paraId="6F73AD46" w14:textId="5354AE1B" w:rsidR="00D37CC7" w:rsidRPr="00866839" w:rsidRDefault="00000000">
      <w:pPr>
        <w:jc w:val="both"/>
        <w:rPr>
          <w:sz w:val="20"/>
          <w:szCs w:val="20"/>
          <w:lang w:val="sv-SE"/>
        </w:rPr>
      </w:pPr>
      <w:r w:rsidRPr="00866839">
        <w:rPr>
          <w:sz w:val="20"/>
          <w:szCs w:val="20"/>
          <w:lang w:val="sv-SE"/>
        </w:rPr>
        <w:t xml:space="preserve">Keterangan:  HST  </w:t>
      </w:r>
      <w:r w:rsidRPr="00866839">
        <w:rPr>
          <w:sz w:val="20"/>
          <w:szCs w:val="20"/>
          <w:lang w:val="sv-SE"/>
        </w:rPr>
        <w:tab/>
        <w:t>: Hari Setelah Tanam</w:t>
      </w:r>
    </w:p>
    <w:p w14:paraId="43CB5AAE" w14:textId="77777777" w:rsidR="00D37CC7" w:rsidRPr="00AD4F86" w:rsidRDefault="00000000">
      <w:pPr>
        <w:ind w:left="1276"/>
        <w:jc w:val="both"/>
        <w:rPr>
          <w:sz w:val="20"/>
          <w:szCs w:val="20"/>
          <w:lang w:val="sv-SE"/>
        </w:rPr>
      </w:pPr>
      <w:r w:rsidRPr="00AD4F86">
        <w:rPr>
          <w:sz w:val="20"/>
          <w:szCs w:val="20"/>
          <w:lang w:val="sv-SE"/>
        </w:rPr>
        <w:t xml:space="preserve">ns   </w:t>
      </w:r>
      <w:r w:rsidRPr="00AD4F86">
        <w:rPr>
          <w:sz w:val="20"/>
          <w:szCs w:val="20"/>
          <w:lang w:val="sv-SE"/>
        </w:rPr>
        <w:tab/>
        <w:t>: tidak berbeda nyata (berpengaruh tidak nyata)</w:t>
      </w:r>
    </w:p>
    <w:p w14:paraId="6B628F9D" w14:textId="77777777" w:rsidR="00D37CC7" w:rsidRPr="00AD4F86" w:rsidRDefault="00000000">
      <w:pPr>
        <w:ind w:left="1276"/>
        <w:jc w:val="both"/>
        <w:rPr>
          <w:sz w:val="20"/>
          <w:szCs w:val="20"/>
          <w:lang w:val="sv-SE"/>
        </w:rPr>
      </w:pPr>
      <w:r w:rsidRPr="00AD4F86">
        <w:rPr>
          <w:sz w:val="20"/>
          <w:szCs w:val="20"/>
          <w:lang w:val="sv-SE"/>
        </w:rPr>
        <w:t>*</w:t>
      </w:r>
      <w:r w:rsidRPr="00AD4F86">
        <w:rPr>
          <w:sz w:val="20"/>
          <w:szCs w:val="20"/>
          <w:lang w:val="sv-SE"/>
        </w:rPr>
        <w:tab/>
        <w:t xml:space="preserve">     </w:t>
      </w:r>
      <w:r w:rsidRPr="00AD4F86">
        <w:rPr>
          <w:sz w:val="20"/>
          <w:szCs w:val="20"/>
          <w:lang w:val="sv-SE"/>
        </w:rPr>
        <w:tab/>
        <w:t xml:space="preserve">: berbeda nyata (berpengaruh nyata) </w:t>
      </w:r>
    </w:p>
    <w:p w14:paraId="3F2C6209" w14:textId="77777777" w:rsidR="00D37CC7" w:rsidRPr="00AD4F86" w:rsidRDefault="00000000">
      <w:pPr>
        <w:spacing w:line="276" w:lineRule="auto"/>
        <w:ind w:left="1276"/>
        <w:jc w:val="both"/>
        <w:rPr>
          <w:sz w:val="20"/>
          <w:szCs w:val="20"/>
          <w:lang w:val="sv-SE"/>
        </w:rPr>
      </w:pPr>
      <w:r w:rsidRPr="00AD4F86">
        <w:rPr>
          <w:sz w:val="20"/>
          <w:szCs w:val="20"/>
          <w:lang w:val="sv-SE"/>
        </w:rPr>
        <w:t xml:space="preserve">**     </w:t>
      </w:r>
      <w:r w:rsidRPr="00AD4F86">
        <w:rPr>
          <w:sz w:val="20"/>
          <w:szCs w:val="20"/>
          <w:lang w:val="sv-SE"/>
        </w:rPr>
        <w:tab/>
        <w:t>: berbeda sangat nyata (berpengaruh sangat nyata)</w:t>
      </w:r>
    </w:p>
    <w:p w14:paraId="24B9D19B" w14:textId="77777777" w:rsidR="00D37CC7" w:rsidRPr="00AD4F86" w:rsidRDefault="00000000">
      <w:pPr>
        <w:spacing w:line="276" w:lineRule="auto"/>
        <w:ind w:firstLine="709"/>
        <w:jc w:val="both"/>
        <w:rPr>
          <w:sz w:val="24"/>
          <w:szCs w:val="24"/>
          <w:lang w:val="sv-SE"/>
        </w:rPr>
      </w:pPr>
      <w:r w:rsidRPr="00AD4F86">
        <w:rPr>
          <w:sz w:val="24"/>
          <w:szCs w:val="24"/>
          <w:lang w:val="sv-SE"/>
        </w:rPr>
        <w:t xml:space="preserve">Berdasarkan hasil analisis data pada Tabel 1, terdapat pengaruh berbeda nyata dan berbeda sangat nyata pada parameter jumlah daun (helai), tinggi tanaman (cm), diameter </w:t>
      </w:r>
      <w:r w:rsidRPr="00AD4F86">
        <w:rPr>
          <w:sz w:val="24"/>
          <w:szCs w:val="24"/>
          <w:lang w:val="sv-SE"/>
        </w:rPr>
        <w:lastRenderedPageBreak/>
        <w:t>batang (cm), berat basah akar (gram), dan berat kering akar (gram) pada pertumbuhan tanaman kakao dengan pemberian pupuk organik cair (POC) limbah tahu.</w:t>
      </w:r>
    </w:p>
    <w:p w14:paraId="07AAF517" w14:textId="77777777" w:rsidR="00D37CC7" w:rsidRPr="00AD4F86" w:rsidRDefault="00D37CC7">
      <w:pPr>
        <w:spacing w:line="276" w:lineRule="auto"/>
        <w:ind w:firstLine="709"/>
        <w:jc w:val="both"/>
        <w:rPr>
          <w:sz w:val="24"/>
          <w:szCs w:val="24"/>
          <w:lang w:val="sv-SE"/>
        </w:rPr>
      </w:pPr>
    </w:p>
    <w:p w14:paraId="4489154C" w14:textId="77777777" w:rsidR="00D37CC7" w:rsidRDefault="00000000">
      <w:pPr>
        <w:widowControl w:val="0"/>
        <w:numPr>
          <w:ilvl w:val="1"/>
          <w:numId w:val="2"/>
        </w:numPr>
        <w:pBdr>
          <w:top w:val="nil"/>
          <w:left w:val="nil"/>
          <w:bottom w:val="nil"/>
          <w:right w:val="nil"/>
          <w:between w:val="nil"/>
        </w:pBdr>
        <w:spacing w:line="276" w:lineRule="auto"/>
        <w:ind w:left="426" w:hanging="426"/>
        <w:jc w:val="both"/>
        <w:rPr>
          <w:b/>
          <w:color w:val="000000"/>
          <w:sz w:val="24"/>
          <w:szCs w:val="24"/>
        </w:rPr>
      </w:pPr>
      <w:proofErr w:type="spellStart"/>
      <w:r>
        <w:rPr>
          <w:b/>
          <w:color w:val="000000"/>
          <w:sz w:val="24"/>
          <w:szCs w:val="24"/>
        </w:rPr>
        <w:t>Jumlah</w:t>
      </w:r>
      <w:proofErr w:type="spellEnd"/>
      <w:r>
        <w:rPr>
          <w:b/>
          <w:color w:val="000000"/>
          <w:sz w:val="24"/>
          <w:szCs w:val="24"/>
        </w:rPr>
        <w:t xml:space="preserve"> Daun</w:t>
      </w:r>
    </w:p>
    <w:p w14:paraId="5A02E950" w14:textId="77777777" w:rsidR="00D37CC7" w:rsidRDefault="00000000">
      <w:pPr>
        <w:spacing w:line="276" w:lineRule="auto"/>
        <w:ind w:firstLine="720"/>
        <w:jc w:val="both"/>
        <w:rPr>
          <w:sz w:val="24"/>
          <w:szCs w:val="24"/>
        </w:rPr>
      </w:pPr>
      <w:r>
        <w:rPr>
          <w:sz w:val="24"/>
          <w:szCs w:val="24"/>
        </w:rPr>
        <w:t xml:space="preserve">Tabel 1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penggunaan</w:t>
      </w:r>
      <w:proofErr w:type="spellEnd"/>
      <w:r>
        <w:rPr>
          <w:sz w:val="24"/>
          <w:szCs w:val="24"/>
        </w:rPr>
        <w:t xml:space="preserve"> POC </w:t>
      </w:r>
      <w:proofErr w:type="spellStart"/>
      <w:r>
        <w:rPr>
          <w:sz w:val="24"/>
          <w:szCs w:val="24"/>
        </w:rPr>
        <w:t>limbah</w:t>
      </w:r>
      <w:proofErr w:type="spellEnd"/>
      <w:r>
        <w:rPr>
          <w:sz w:val="24"/>
          <w:szCs w:val="24"/>
        </w:rPr>
        <w:t xml:space="preserve"> </w:t>
      </w:r>
      <w:proofErr w:type="spellStart"/>
      <w:r>
        <w:rPr>
          <w:sz w:val="24"/>
          <w:szCs w:val="24"/>
        </w:rPr>
        <w:t>tahu</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bibit</w:t>
      </w:r>
      <w:proofErr w:type="spellEnd"/>
      <w:r>
        <w:rPr>
          <w:sz w:val="24"/>
          <w:szCs w:val="24"/>
        </w:rPr>
        <w:t xml:space="preserve"> </w:t>
      </w:r>
      <w:proofErr w:type="spellStart"/>
      <w:r>
        <w:rPr>
          <w:sz w:val="24"/>
          <w:szCs w:val="24"/>
        </w:rPr>
        <w:t>kakao</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nyata</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pertambahan</w:t>
      </w:r>
      <w:proofErr w:type="spellEnd"/>
      <w:r>
        <w:rPr>
          <w:sz w:val="24"/>
          <w:szCs w:val="24"/>
        </w:rPr>
        <w:t xml:space="preserve"> </w:t>
      </w:r>
      <w:proofErr w:type="spellStart"/>
      <w:r>
        <w:rPr>
          <w:sz w:val="24"/>
          <w:szCs w:val="24"/>
        </w:rPr>
        <w:t>pertumbuhan</w:t>
      </w:r>
      <w:proofErr w:type="spellEnd"/>
      <w:r>
        <w:rPr>
          <w:sz w:val="24"/>
          <w:szCs w:val="24"/>
        </w:rPr>
        <w:t xml:space="preserve"> parameter </w:t>
      </w:r>
      <w:proofErr w:type="spellStart"/>
      <w:r>
        <w:rPr>
          <w:sz w:val="24"/>
          <w:szCs w:val="24"/>
        </w:rPr>
        <w:t>jumlah</w:t>
      </w:r>
      <w:proofErr w:type="spellEnd"/>
      <w:r>
        <w:rPr>
          <w:sz w:val="24"/>
          <w:szCs w:val="24"/>
        </w:rPr>
        <w:t xml:space="preserve"> </w:t>
      </w:r>
      <w:proofErr w:type="spellStart"/>
      <w:r>
        <w:rPr>
          <w:sz w:val="24"/>
          <w:szCs w:val="24"/>
        </w:rPr>
        <w:t>daun</w:t>
      </w:r>
      <w:proofErr w:type="spellEnd"/>
      <w:r>
        <w:rPr>
          <w:sz w:val="24"/>
          <w:szCs w:val="24"/>
        </w:rPr>
        <w:t xml:space="preserve"> pada </w:t>
      </w:r>
      <w:proofErr w:type="spellStart"/>
      <w:r>
        <w:rPr>
          <w:sz w:val="24"/>
          <w:szCs w:val="24"/>
        </w:rPr>
        <w:t>umur</w:t>
      </w:r>
      <w:proofErr w:type="spellEnd"/>
      <w:r>
        <w:rPr>
          <w:sz w:val="24"/>
          <w:szCs w:val="24"/>
        </w:rPr>
        <w:t xml:space="preserve"> </w:t>
      </w:r>
      <w:proofErr w:type="spellStart"/>
      <w:r>
        <w:rPr>
          <w:sz w:val="24"/>
          <w:szCs w:val="24"/>
        </w:rPr>
        <w:t>pengamatan</w:t>
      </w:r>
      <w:proofErr w:type="spellEnd"/>
      <w:r>
        <w:rPr>
          <w:sz w:val="24"/>
          <w:szCs w:val="24"/>
        </w:rPr>
        <w:t xml:space="preserve"> 44 HST. Pada </w:t>
      </w:r>
      <w:proofErr w:type="spellStart"/>
      <w:r>
        <w:rPr>
          <w:sz w:val="24"/>
          <w:szCs w:val="24"/>
        </w:rPr>
        <w:t>umur</w:t>
      </w:r>
      <w:proofErr w:type="spellEnd"/>
      <w:r>
        <w:rPr>
          <w:sz w:val="24"/>
          <w:szCs w:val="24"/>
        </w:rPr>
        <w:t xml:space="preserve"> 58, 74, 88, 102, dan 116 HST </w:t>
      </w:r>
      <w:proofErr w:type="spellStart"/>
      <w:r>
        <w:rPr>
          <w:sz w:val="24"/>
          <w:szCs w:val="24"/>
        </w:rPr>
        <w:t>menunjukkan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nyata</w:t>
      </w:r>
      <w:proofErr w:type="spellEnd"/>
      <w:r>
        <w:rPr>
          <w:sz w:val="24"/>
          <w:szCs w:val="24"/>
        </w:rPr>
        <w:t xml:space="preserve">. Hasil uji </w:t>
      </w:r>
      <w:proofErr w:type="spellStart"/>
      <w:r>
        <w:rPr>
          <w:sz w:val="24"/>
          <w:szCs w:val="24"/>
        </w:rPr>
        <w:t>lanjut</w:t>
      </w:r>
      <w:proofErr w:type="spellEnd"/>
      <w:r>
        <w:rPr>
          <w:sz w:val="24"/>
          <w:szCs w:val="24"/>
        </w:rPr>
        <w:t xml:space="preserve"> </w:t>
      </w:r>
      <w:proofErr w:type="spellStart"/>
      <w:r>
        <w:rPr>
          <w:sz w:val="24"/>
          <w:szCs w:val="24"/>
        </w:rPr>
        <w:t>menggunakan</w:t>
      </w:r>
      <w:proofErr w:type="spellEnd"/>
      <w:r>
        <w:rPr>
          <w:sz w:val="24"/>
          <w:szCs w:val="24"/>
        </w:rPr>
        <w:t xml:space="preserve"> BNT 5% </w:t>
      </w:r>
      <w:proofErr w:type="spellStart"/>
      <w:r>
        <w:rPr>
          <w:sz w:val="24"/>
          <w:szCs w:val="24"/>
        </w:rPr>
        <w:t>terhadap</w:t>
      </w:r>
      <w:proofErr w:type="spellEnd"/>
      <w:r>
        <w:rPr>
          <w:sz w:val="24"/>
          <w:szCs w:val="24"/>
        </w:rPr>
        <w:t xml:space="preserve"> </w:t>
      </w:r>
      <w:proofErr w:type="spellStart"/>
      <w:r>
        <w:rPr>
          <w:sz w:val="24"/>
          <w:szCs w:val="24"/>
        </w:rPr>
        <w:t>pengamatan</w:t>
      </w:r>
      <w:proofErr w:type="spellEnd"/>
      <w:r>
        <w:rPr>
          <w:sz w:val="24"/>
          <w:szCs w:val="24"/>
        </w:rPr>
        <w:t xml:space="preserve"> pada </w:t>
      </w:r>
      <w:proofErr w:type="spellStart"/>
      <w:r>
        <w:rPr>
          <w:sz w:val="24"/>
          <w:szCs w:val="24"/>
        </w:rPr>
        <w:t>umur</w:t>
      </w:r>
      <w:proofErr w:type="spellEnd"/>
      <w:r>
        <w:rPr>
          <w:sz w:val="24"/>
          <w:szCs w:val="24"/>
        </w:rPr>
        <w:t xml:space="preserve"> 58, 74, 88, 102, dan 116 HST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Tabel 2 di </w:t>
      </w:r>
      <w:proofErr w:type="spellStart"/>
      <w:r>
        <w:rPr>
          <w:sz w:val="24"/>
          <w:szCs w:val="24"/>
        </w:rPr>
        <w:t>bawah</w:t>
      </w:r>
      <w:proofErr w:type="spellEnd"/>
      <w:r>
        <w:rPr>
          <w:sz w:val="24"/>
          <w:szCs w:val="24"/>
        </w:rPr>
        <w:t xml:space="preserve"> </w:t>
      </w:r>
      <w:proofErr w:type="spellStart"/>
      <w:r>
        <w:rPr>
          <w:sz w:val="24"/>
          <w:szCs w:val="24"/>
        </w:rPr>
        <w:t>ini</w:t>
      </w:r>
      <w:proofErr w:type="spellEnd"/>
      <w:r>
        <w:rPr>
          <w:sz w:val="24"/>
          <w:szCs w:val="24"/>
        </w:rPr>
        <w:t xml:space="preserve">. </w:t>
      </w:r>
    </w:p>
    <w:p w14:paraId="3CBD80B3" w14:textId="77777777" w:rsidR="00D37CC7" w:rsidRDefault="00D37CC7">
      <w:pPr>
        <w:spacing w:line="276" w:lineRule="auto"/>
        <w:ind w:firstLine="720"/>
        <w:jc w:val="both"/>
        <w:rPr>
          <w:sz w:val="10"/>
          <w:szCs w:val="10"/>
        </w:rPr>
      </w:pPr>
    </w:p>
    <w:p w14:paraId="4CFF1650" w14:textId="72A42DEE" w:rsidR="00D37CC7" w:rsidRDefault="00000000" w:rsidP="002A2A28">
      <w:pPr>
        <w:pBdr>
          <w:top w:val="nil"/>
          <w:left w:val="nil"/>
          <w:bottom w:val="nil"/>
          <w:right w:val="nil"/>
          <w:between w:val="nil"/>
        </w:pBdr>
        <w:spacing w:line="276" w:lineRule="auto"/>
        <w:rPr>
          <w:b/>
          <w:color w:val="000000"/>
          <w:sz w:val="22"/>
          <w:szCs w:val="22"/>
        </w:rPr>
      </w:pPr>
      <w:bookmarkStart w:id="0" w:name="_heading=h.gjdgxs" w:colFirst="0" w:colLast="0"/>
      <w:bookmarkEnd w:id="0"/>
      <w:r>
        <w:rPr>
          <w:b/>
          <w:color w:val="000000"/>
          <w:sz w:val="22"/>
          <w:szCs w:val="22"/>
        </w:rPr>
        <w:t xml:space="preserve">Tabel 2 </w:t>
      </w:r>
      <w:r>
        <w:rPr>
          <w:color w:val="000000"/>
          <w:sz w:val="22"/>
          <w:szCs w:val="22"/>
        </w:rPr>
        <w:t xml:space="preserve">Hasil Uji BNT 5% </w:t>
      </w:r>
      <w:proofErr w:type="spellStart"/>
      <w:r>
        <w:rPr>
          <w:color w:val="000000"/>
          <w:sz w:val="22"/>
          <w:szCs w:val="22"/>
        </w:rPr>
        <w:t>Jumlah</w:t>
      </w:r>
      <w:proofErr w:type="spellEnd"/>
      <w:r>
        <w:rPr>
          <w:color w:val="000000"/>
          <w:sz w:val="22"/>
          <w:szCs w:val="22"/>
        </w:rPr>
        <w:t xml:space="preserve"> Daun </w:t>
      </w:r>
      <w:proofErr w:type="spellStart"/>
      <w:r>
        <w:rPr>
          <w:color w:val="000000"/>
          <w:sz w:val="22"/>
          <w:szCs w:val="22"/>
        </w:rPr>
        <w:t>Bibit</w:t>
      </w:r>
      <w:proofErr w:type="spellEnd"/>
      <w:r>
        <w:rPr>
          <w:color w:val="000000"/>
          <w:sz w:val="22"/>
          <w:szCs w:val="22"/>
        </w:rPr>
        <w:t xml:space="preserve"> Kakao (Theobroma cacao L.)</w:t>
      </w:r>
      <w:r>
        <w:rPr>
          <w:b/>
          <w:color w:val="000000"/>
          <w:sz w:val="22"/>
          <w:szCs w:val="22"/>
        </w:rPr>
        <w:t xml:space="preserve"> </w:t>
      </w:r>
    </w:p>
    <w:tbl>
      <w:tblPr>
        <w:tblStyle w:val="a3"/>
        <w:tblW w:w="8496"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359"/>
        <w:gridCol w:w="1359"/>
        <w:gridCol w:w="1359"/>
        <w:gridCol w:w="1359"/>
        <w:gridCol w:w="1359"/>
      </w:tblGrid>
      <w:tr w:rsidR="00D37CC7" w:rsidRPr="00E45544" w14:paraId="34763EE8" w14:textId="77777777" w:rsidTr="00D37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single" w:sz="4" w:space="0" w:color="000000"/>
            </w:tcBorders>
            <w:vAlign w:val="center"/>
          </w:tcPr>
          <w:p w14:paraId="7107D93F" w14:textId="77777777" w:rsidR="00D37CC7" w:rsidRPr="00E45544" w:rsidRDefault="00000000">
            <w:pPr>
              <w:jc w:val="center"/>
              <w:rPr>
                <w:rFonts w:ascii="Times New Roman" w:eastAsia="Times New Roman" w:hAnsi="Times New Roman" w:cs="Times New Roman"/>
                <w:sz w:val="20"/>
                <w:szCs w:val="20"/>
              </w:rPr>
            </w:pPr>
            <w:proofErr w:type="spellStart"/>
            <w:r w:rsidRPr="00E45544">
              <w:rPr>
                <w:rFonts w:ascii="Times New Roman" w:eastAsia="Times New Roman" w:hAnsi="Times New Roman" w:cs="Times New Roman"/>
                <w:b w:val="0"/>
                <w:sz w:val="20"/>
                <w:szCs w:val="20"/>
              </w:rPr>
              <w:t>Perlakuan</w:t>
            </w:r>
            <w:proofErr w:type="spellEnd"/>
          </w:p>
        </w:tc>
        <w:tc>
          <w:tcPr>
            <w:tcW w:w="6795" w:type="dxa"/>
            <w:gridSpan w:val="5"/>
            <w:tcBorders>
              <w:top w:val="single" w:sz="4" w:space="0" w:color="000000"/>
              <w:bottom w:val="single" w:sz="4" w:space="0" w:color="000000"/>
            </w:tcBorders>
          </w:tcPr>
          <w:p w14:paraId="55262C17" w14:textId="77777777" w:rsidR="00D37CC7" w:rsidRPr="00E4554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E45544">
              <w:rPr>
                <w:rFonts w:ascii="Times New Roman" w:eastAsia="Times New Roman" w:hAnsi="Times New Roman" w:cs="Times New Roman"/>
                <w:b w:val="0"/>
                <w:sz w:val="20"/>
                <w:szCs w:val="20"/>
              </w:rPr>
              <w:t>Jumlah</w:t>
            </w:r>
            <w:proofErr w:type="spellEnd"/>
            <w:r w:rsidRPr="00E45544">
              <w:rPr>
                <w:rFonts w:ascii="Times New Roman" w:eastAsia="Times New Roman" w:hAnsi="Times New Roman" w:cs="Times New Roman"/>
                <w:b w:val="0"/>
                <w:sz w:val="20"/>
                <w:szCs w:val="20"/>
              </w:rPr>
              <w:t xml:space="preserve"> Daun (</w:t>
            </w:r>
            <w:proofErr w:type="spellStart"/>
            <w:r w:rsidRPr="00E45544">
              <w:rPr>
                <w:rFonts w:ascii="Times New Roman" w:eastAsia="Times New Roman" w:hAnsi="Times New Roman" w:cs="Times New Roman"/>
                <w:b w:val="0"/>
                <w:sz w:val="20"/>
                <w:szCs w:val="20"/>
              </w:rPr>
              <w:t>helai</w:t>
            </w:r>
            <w:proofErr w:type="spellEnd"/>
            <w:r w:rsidRPr="00E45544">
              <w:rPr>
                <w:rFonts w:ascii="Times New Roman" w:eastAsia="Times New Roman" w:hAnsi="Times New Roman" w:cs="Times New Roman"/>
                <w:b w:val="0"/>
                <w:sz w:val="20"/>
                <w:szCs w:val="20"/>
              </w:rPr>
              <w:t>)</w:t>
            </w:r>
          </w:p>
        </w:tc>
      </w:tr>
      <w:tr w:rsidR="00D37CC7" w:rsidRPr="00E45544" w14:paraId="6753C51E"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tcBorders>
              <w:top w:val="single" w:sz="4" w:space="0" w:color="000000"/>
            </w:tcBorders>
            <w:vAlign w:val="center"/>
          </w:tcPr>
          <w:p w14:paraId="375807E0" w14:textId="77777777" w:rsidR="00D37CC7" w:rsidRPr="00E45544" w:rsidRDefault="00D37C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359" w:type="dxa"/>
            <w:tcBorders>
              <w:top w:val="single" w:sz="4" w:space="0" w:color="000000"/>
              <w:bottom w:val="single" w:sz="4" w:space="0" w:color="000000"/>
            </w:tcBorders>
          </w:tcPr>
          <w:p w14:paraId="4732DBB0"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58 HST</w:t>
            </w:r>
          </w:p>
        </w:tc>
        <w:tc>
          <w:tcPr>
            <w:tcW w:w="1359" w:type="dxa"/>
            <w:tcBorders>
              <w:top w:val="single" w:sz="4" w:space="0" w:color="000000"/>
              <w:bottom w:val="single" w:sz="4" w:space="0" w:color="000000"/>
            </w:tcBorders>
          </w:tcPr>
          <w:p w14:paraId="0522DB70"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74 HST</w:t>
            </w:r>
          </w:p>
        </w:tc>
        <w:tc>
          <w:tcPr>
            <w:tcW w:w="1359" w:type="dxa"/>
            <w:tcBorders>
              <w:top w:val="single" w:sz="4" w:space="0" w:color="000000"/>
              <w:bottom w:val="single" w:sz="4" w:space="0" w:color="000000"/>
            </w:tcBorders>
          </w:tcPr>
          <w:p w14:paraId="25490BC4"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88 HST</w:t>
            </w:r>
          </w:p>
        </w:tc>
        <w:tc>
          <w:tcPr>
            <w:tcW w:w="1359" w:type="dxa"/>
            <w:tcBorders>
              <w:top w:val="single" w:sz="4" w:space="0" w:color="000000"/>
              <w:bottom w:val="single" w:sz="4" w:space="0" w:color="000000"/>
            </w:tcBorders>
          </w:tcPr>
          <w:p w14:paraId="7E551AE4"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102 HST</w:t>
            </w:r>
          </w:p>
        </w:tc>
        <w:tc>
          <w:tcPr>
            <w:tcW w:w="1359" w:type="dxa"/>
            <w:tcBorders>
              <w:top w:val="single" w:sz="4" w:space="0" w:color="000000"/>
              <w:bottom w:val="single" w:sz="4" w:space="0" w:color="000000"/>
            </w:tcBorders>
          </w:tcPr>
          <w:p w14:paraId="21F5A1FA"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116 HST</w:t>
            </w:r>
          </w:p>
        </w:tc>
      </w:tr>
      <w:tr w:rsidR="00D37CC7" w:rsidRPr="00E45544" w14:paraId="2F64D271" w14:textId="77777777" w:rsidTr="00D37CC7">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000000"/>
              <w:bottom w:val="nil"/>
            </w:tcBorders>
          </w:tcPr>
          <w:p w14:paraId="13BDECD0"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T0</w:t>
            </w:r>
          </w:p>
        </w:tc>
        <w:tc>
          <w:tcPr>
            <w:tcW w:w="1359" w:type="dxa"/>
            <w:tcBorders>
              <w:top w:val="single" w:sz="4" w:space="0" w:color="000000"/>
              <w:bottom w:val="nil"/>
            </w:tcBorders>
          </w:tcPr>
          <w:p w14:paraId="7832A407"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8,30</w:t>
            </w:r>
            <w:r w:rsidRPr="00E45544">
              <w:rPr>
                <w:rFonts w:ascii="Times New Roman" w:eastAsia="Times New Roman" w:hAnsi="Times New Roman" w:cs="Times New Roman"/>
                <w:sz w:val="20"/>
                <w:szCs w:val="20"/>
                <w:vertAlign w:val="superscript"/>
              </w:rPr>
              <w:t>ab</w:t>
            </w:r>
          </w:p>
        </w:tc>
        <w:tc>
          <w:tcPr>
            <w:tcW w:w="1359" w:type="dxa"/>
            <w:tcBorders>
              <w:top w:val="single" w:sz="4" w:space="0" w:color="000000"/>
              <w:bottom w:val="nil"/>
            </w:tcBorders>
          </w:tcPr>
          <w:p w14:paraId="49CB90C9"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10,65</w:t>
            </w:r>
            <w:r w:rsidRPr="00E45544">
              <w:rPr>
                <w:rFonts w:ascii="Times New Roman" w:eastAsia="Times New Roman" w:hAnsi="Times New Roman" w:cs="Times New Roman"/>
                <w:color w:val="000000"/>
                <w:sz w:val="20"/>
                <w:szCs w:val="20"/>
                <w:vertAlign w:val="superscript"/>
              </w:rPr>
              <w:t>ab</w:t>
            </w:r>
          </w:p>
        </w:tc>
        <w:tc>
          <w:tcPr>
            <w:tcW w:w="1359" w:type="dxa"/>
            <w:tcBorders>
              <w:top w:val="single" w:sz="4" w:space="0" w:color="000000"/>
              <w:bottom w:val="nil"/>
            </w:tcBorders>
          </w:tcPr>
          <w:p w14:paraId="217E4CC2"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11,80</w:t>
            </w:r>
            <w:r w:rsidRPr="00E45544">
              <w:rPr>
                <w:rFonts w:ascii="Times New Roman" w:eastAsia="Times New Roman" w:hAnsi="Times New Roman" w:cs="Times New Roman"/>
                <w:color w:val="000000"/>
                <w:sz w:val="20"/>
                <w:szCs w:val="20"/>
                <w:vertAlign w:val="superscript"/>
              </w:rPr>
              <w:t>a</w:t>
            </w:r>
          </w:p>
        </w:tc>
        <w:tc>
          <w:tcPr>
            <w:tcW w:w="1359" w:type="dxa"/>
            <w:tcBorders>
              <w:top w:val="single" w:sz="4" w:space="0" w:color="000000"/>
              <w:bottom w:val="nil"/>
            </w:tcBorders>
          </w:tcPr>
          <w:p w14:paraId="05536ADF"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14,45</w:t>
            </w:r>
            <w:r w:rsidRPr="00E45544">
              <w:rPr>
                <w:rFonts w:ascii="Times New Roman" w:eastAsia="Times New Roman" w:hAnsi="Times New Roman" w:cs="Times New Roman"/>
                <w:color w:val="000000"/>
                <w:sz w:val="20"/>
                <w:szCs w:val="20"/>
                <w:vertAlign w:val="superscript"/>
              </w:rPr>
              <w:t>a</w:t>
            </w:r>
          </w:p>
        </w:tc>
        <w:tc>
          <w:tcPr>
            <w:tcW w:w="1359" w:type="dxa"/>
            <w:tcBorders>
              <w:top w:val="single" w:sz="4" w:space="0" w:color="000000"/>
              <w:bottom w:val="nil"/>
            </w:tcBorders>
          </w:tcPr>
          <w:p w14:paraId="6C37AFEC"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17,05</w:t>
            </w:r>
            <w:r w:rsidRPr="00E45544">
              <w:rPr>
                <w:rFonts w:ascii="Times New Roman" w:eastAsia="Times New Roman" w:hAnsi="Times New Roman" w:cs="Times New Roman"/>
                <w:color w:val="000000"/>
                <w:sz w:val="20"/>
                <w:szCs w:val="20"/>
                <w:vertAlign w:val="superscript"/>
              </w:rPr>
              <w:t>a</w:t>
            </w:r>
          </w:p>
        </w:tc>
      </w:tr>
      <w:tr w:rsidR="00D37CC7" w:rsidRPr="00E45544" w14:paraId="75A8F555"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49EA0D7F"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T1</w:t>
            </w:r>
          </w:p>
        </w:tc>
        <w:tc>
          <w:tcPr>
            <w:tcW w:w="1359" w:type="dxa"/>
            <w:tcBorders>
              <w:top w:val="nil"/>
              <w:bottom w:val="nil"/>
            </w:tcBorders>
          </w:tcPr>
          <w:p w14:paraId="33148FD0"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9,05</w:t>
            </w:r>
            <w:r w:rsidRPr="00E45544">
              <w:rPr>
                <w:rFonts w:ascii="Times New Roman" w:eastAsia="Times New Roman" w:hAnsi="Times New Roman" w:cs="Times New Roman"/>
                <w:sz w:val="20"/>
                <w:szCs w:val="20"/>
                <w:vertAlign w:val="superscript"/>
              </w:rPr>
              <w:t>b</w:t>
            </w:r>
          </w:p>
        </w:tc>
        <w:tc>
          <w:tcPr>
            <w:tcW w:w="1359" w:type="dxa"/>
            <w:tcBorders>
              <w:top w:val="nil"/>
              <w:bottom w:val="nil"/>
            </w:tcBorders>
          </w:tcPr>
          <w:p w14:paraId="36DDEDC3"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12,25</w:t>
            </w:r>
            <w:r w:rsidRPr="00E45544">
              <w:rPr>
                <w:rFonts w:ascii="Times New Roman" w:eastAsia="Times New Roman" w:hAnsi="Times New Roman" w:cs="Times New Roman"/>
                <w:color w:val="000000"/>
                <w:sz w:val="20"/>
                <w:szCs w:val="20"/>
                <w:vertAlign w:val="superscript"/>
              </w:rPr>
              <w:t>bc</w:t>
            </w:r>
          </w:p>
        </w:tc>
        <w:tc>
          <w:tcPr>
            <w:tcW w:w="1359" w:type="dxa"/>
            <w:tcBorders>
              <w:top w:val="nil"/>
              <w:bottom w:val="nil"/>
            </w:tcBorders>
          </w:tcPr>
          <w:p w14:paraId="7AF72B73"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14,35</w:t>
            </w:r>
            <w:r w:rsidRPr="00E45544">
              <w:rPr>
                <w:rFonts w:ascii="Times New Roman" w:eastAsia="Times New Roman" w:hAnsi="Times New Roman" w:cs="Times New Roman"/>
                <w:color w:val="000000"/>
                <w:sz w:val="20"/>
                <w:szCs w:val="20"/>
                <w:vertAlign w:val="superscript"/>
              </w:rPr>
              <w:t>b</w:t>
            </w:r>
          </w:p>
        </w:tc>
        <w:tc>
          <w:tcPr>
            <w:tcW w:w="1359" w:type="dxa"/>
            <w:tcBorders>
              <w:top w:val="nil"/>
              <w:bottom w:val="nil"/>
            </w:tcBorders>
          </w:tcPr>
          <w:p w14:paraId="774AE445"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17,50</w:t>
            </w:r>
            <w:r w:rsidRPr="00E45544">
              <w:rPr>
                <w:rFonts w:ascii="Times New Roman" w:eastAsia="Times New Roman" w:hAnsi="Times New Roman" w:cs="Times New Roman"/>
                <w:color w:val="000000"/>
                <w:sz w:val="20"/>
                <w:szCs w:val="20"/>
                <w:vertAlign w:val="superscript"/>
              </w:rPr>
              <w:t>c</w:t>
            </w:r>
          </w:p>
        </w:tc>
        <w:tc>
          <w:tcPr>
            <w:tcW w:w="1359" w:type="dxa"/>
            <w:tcBorders>
              <w:top w:val="nil"/>
              <w:bottom w:val="nil"/>
            </w:tcBorders>
          </w:tcPr>
          <w:p w14:paraId="0F2410E6"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20,75</w:t>
            </w:r>
            <w:r w:rsidRPr="00E45544">
              <w:rPr>
                <w:rFonts w:ascii="Times New Roman" w:eastAsia="Times New Roman" w:hAnsi="Times New Roman" w:cs="Times New Roman"/>
                <w:color w:val="000000"/>
                <w:sz w:val="20"/>
                <w:szCs w:val="20"/>
                <w:vertAlign w:val="superscript"/>
              </w:rPr>
              <w:t>b</w:t>
            </w:r>
          </w:p>
        </w:tc>
      </w:tr>
      <w:tr w:rsidR="00D37CC7" w:rsidRPr="00E45544" w14:paraId="1D9717DF" w14:textId="77777777" w:rsidTr="00D37CC7">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6DD8BD68"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T2</w:t>
            </w:r>
          </w:p>
        </w:tc>
        <w:tc>
          <w:tcPr>
            <w:tcW w:w="1359" w:type="dxa"/>
            <w:tcBorders>
              <w:top w:val="nil"/>
              <w:bottom w:val="nil"/>
            </w:tcBorders>
          </w:tcPr>
          <w:p w14:paraId="2EE71E9E"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9,35</w:t>
            </w:r>
            <w:r w:rsidRPr="00E45544">
              <w:rPr>
                <w:rFonts w:ascii="Times New Roman" w:eastAsia="Times New Roman" w:hAnsi="Times New Roman" w:cs="Times New Roman"/>
                <w:sz w:val="20"/>
                <w:szCs w:val="20"/>
                <w:vertAlign w:val="superscript"/>
              </w:rPr>
              <w:t>b</w:t>
            </w:r>
          </w:p>
        </w:tc>
        <w:tc>
          <w:tcPr>
            <w:tcW w:w="1359" w:type="dxa"/>
            <w:tcBorders>
              <w:top w:val="nil"/>
              <w:bottom w:val="nil"/>
            </w:tcBorders>
          </w:tcPr>
          <w:p w14:paraId="738E5329"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12,50</w:t>
            </w:r>
            <w:r w:rsidRPr="00E45544">
              <w:rPr>
                <w:rFonts w:ascii="Times New Roman" w:eastAsia="Times New Roman" w:hAnsi="Times New Roman" w:cs="Times New Roman"/>
                <w:color w:val="000000"/>
                <w:sz w:val="20"/>
                <w:szCs w:val="20"/>
                <w:vertAlign w:val="superscript"/>
              </w:rPr>
              <w:t>c</w:t>
            </w:r>
          </w:p>
        </w:tc>
        <w:tc>
          <w:tcPr>
            <w:tcW w:w="1359" w:type="dxa"/>
            <w:tcBorders>
              <w:top w:val="nil"/>
              <w:bottom w:val="nil"/>
            </w:tcBorders>
          </w:tcPr>
          <w:p w14:paraId="36193BD7"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14,70</w:t>
            </w:r>
            <w:r w:rsidRPr="00E45544">
              <w:rPr>
                <w:rFonts w:ascii="Times New Roman" w:eastAsia="Times New Roman" w:hAnsi="Times New Roman" w:cs="Times New Roman"/>
                <w:color w:val="000000"/>
                <w:sz w:val="20"/>
                <w:szCs w:val="20"/>
                <w:vertAlign w:val="superscript"/>
              </w:rPr>
              <w:t>b</w:t>
            </w:r>
          </w:p>
        </w:tc>
        <w:tc>
          <w:tcPr>
            <w:tcW w:w="1359" w:type="dxa"/>
            <w:tcBorders>
              <w:top w:val="nil"/>
              <w:bottom w:val="nil"/>
            </w:tcBorders>
          </w:tcPr>
          <w:p w14:paraId="011968F9"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17,70</w:t>
            </w:r>
            <w:r w:rsidRPr="00E45544">
              <w:rPr>
                <w:rFonts w:ascii="Times New Roman" w:eastAsia="Times New Roman" w:hAnsi="Times New Roman" w:cs="Times New Roman"/>
                <w:color w:val="000000"/>
                <w:sz w:val="20"/>
                <w:szCs w:val="20"/>
                <w:vertAlign w:val="superscript"/>
              </w:rPr>
              <w:t>c</w:t>
            </w:r>
          </w:p>
        </w:tc>
        <w:tc>
          <w:tcPr>
            <w:tcW w:w="1359" w:type="dxa"/>
            <w:tcBorders>
              <w:top w:val="nil"/>
              <w:bottom w:val="nil"/>
            </w:tcBorders>
          </w:tcPr>
          <w:p w14:paraId="46DCBEF8"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20,85</w:t>
            </w:r>
            <w:r w:rsidRPr="00E45544">
              <w:rPr>
                <w:rFonts w:ascii="Times New Roman" w:eastAsia="Times New Roman" w:hAnsi="Times New Roman" w:cs="Times New Roman"/>
                <w:color w:val="000000"/>
                <w:sz w:val="20"/>
                <w:szCs w:val="20"/>
                <w:vertAlign w:val="superscript"/>
              </w:rPr>
              <w:t>b</w:t>
            </w:r>
          </w:p>
        </w:tc>
      </w:tr>
      <w:tr w:rsidR="00D37CC7" w:rsidRPr="00E45544" w14:paraId="3AB21A36"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487B9AE8"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T3</w:t>
            </w:r>
          </w:p>
        </w:tc>
        <w:tc>
          <w:tcPr>
            <w:tcW w:w="1359" w:type="dxa"/>
            <w:tcBorders>
              <w:top w:val="nil"/>
              <w:bottom w:val="nil"/>
            </w:tcBorders>
          </w:tcPr>
          <w:p w14:paraId="48F28867"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7,80</w:t>
            </w:r>
            <w:r w:rsidRPr="00E45544">
              <w:rPr>
                <w:rFonts w:ascii="Times New Roman" w:eastAsia="Times New Roman" w:hAnsi="Times New Roman" w:cs="Times New Roman"/>
                <w:sz w:val="20"/>
                <w:szCs w:val="20"/>
                <w:vertAlign w:val="superscript"/>
              </w:rPr>
              <w:t>a</w:t>
            </w:r>
          </w:p>
        </w:tc>
        <w:tc>
          <w:tcPr>
            <w:tcW w:w="1359" w:type="dxa"/>
            <w:tcBorders>
              <w:top w:val="nil"/>
              <w:bottom w:val="nil"/>
            </w:tcBorders>
          </w:tcPr>
          <w:p w14:paraId="1B67B442"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10,40</w:t>
            </w:r>
            <w:r w:rsidRPr="00E45544">
              <w:rPr>
                <w:rFonts w:ascii="Times New Roman" w:eastAsia="Times New Roman" w:hAnsi="Times New Roman" w:cs="Times New Roman"/>
                <w:color w:val="000000"/>
                <w:sz w:val="20"/>
                <w:szCs w:val="20"/>
                <w:vertAlign w:val="superscript"/>
              </w:rPr>
              <w:t>a</w:t>
            </w:r>
          </w:p>
        </w:tc>
        <w:tc>
          <w:tcPr>
            <w:tcW w:w="1359" w:type="dxa"/>
            <w:tcBorders>
              <w:top w:val="nil"/>
              <w:bottom w:val="nil"/>
            </w:tcBorders>
          </w:tcPr>
          <w:p w14:paraId="747AFD79"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12,70</w:t>
            </w:r>
            <w:r w:rsidRPr="00E45544">
              <w:rPr>
                <w:rFonts w:ascii="Times New Roman" w:eastAsia="Times New Roman" w:hAnsi="Times New Roman" w:cs="Times New Roman"/>
                <w:color w:val="000000"/>
                <w:sz w:val="20"/>
                <w:szCs w:val="20"/>
                <w:vertAlign w:val="superscript"/>
              </w:rPr>
              <w:t>ab</w:t>
            </w:r>
          </w:p>
        </w:tc>
        <w:tc>
          <w:tcPr>
            <w:tcW w:w="1359" w:type="dxa"/>
            <w:tcBorders>
              <w:top w:val="nil"/>
              <w:bottom w:val="nil"/>
            </w:tcBorders>
          </w:tcPr>
          <w:p w14:paraId="2D5AFF52"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15,05</w:t>
            </w:r>
            <w:r w:rsidRPr="00E45544">
              <w:rPr>
                <w:rFonts w:ascii="Times New Roman" w:eastAsia="Times New Roman" w:hAnsi="Times New Roman" w:cs="Times New Roman"/>
                <w:color w:val="000000"/>
                <w:sz w:val="20"/>
                <w:szCs w:val="20"/>
                <w:vertAlign w:val="superscript"/>
              </w:rPr>
              <w:t>ab</w:t>
            </w:r>
          </w:p>
        </w:tc>
        <w:tc>
          <w:tcPr>
            <w:tcW w:w="1359" w:type="dxa"/>
            <w:tcBorders>
              <w:top w:val="nil"/>
              <w:bottom w:val="nil"/>
            </w:tcBorders>
          </w:tcPr>
          <w:p w14:paraId="1701CA14"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16,60</w:t>
            </w:r>
            <w:r w:rsidRPr="00E45544">
              <w:rPr>
                <w:rFonts w:ascii="Times New Roman" w:eastAsia="Times New Roman" w:hAnsi="Times New Roman" w:cs="Times New Roman"/>
                <w:color w:val="000000"/>
                <w:sz w:val="20"/>
                <w:szCs w:val="20"/>
                <w:vertAlign w:val="superscript"/>
              </w:rPr>
              <w:t>a</w:t>
            </w:r>
          </w:p>
        </w:tc>
      </w:tr>
      <w:tr w:rsidR="00D37CC7" w:rsidRPr="00E45544" w14:paraId="536AD287" w14:textId="77777777" w:rsidTr="00D37CC7">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000000"/>
            </w:tcBorders>
          </w:tcPr>
          <w:p w14:paraId="5DA46541"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T4</w:t>
            </w:r>
          </w:p>
        </w:tc>
        <w:tc>
          <w:tcPr>
            <w:tcW w:w="1359" w:type="dxa"/>
            <w:tcBorders>
              <w:top w:val="nil"/>
              <w:bottom w:val="single" w:sz="4" w:space="0" w:color="000000"/>
            </w:tcBorders>
          </w:tcPr>
          <w:p w14:paraId="06CD4E13"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7,75</w:t>
            </w:r>
            <w:r w:rsidRPr="00E45544">
              <w:rPr>
                <w:rFonts w:ascii="Times New Roman" w:eastAsia="Times New Roman" w:hAnsi="Times New Roman" w:cs="Times New Roman"/>
                <w:sz w:val="20"/>
                <w:szCs w:val="20"/>
                <w:vertAlign w:val="superscript"/>
              </w:rPr>
              <w:t>a</w:t>
            </w:r>
          </w:p>
        </w:tc>
        <w:tc>
          <w:tcPr>
            <w:tcW w:w="1359" w:type="dxa"/>
            <w:tcBorders>
              <w:top w:val="nil"/>
              <w:bottom w:val="single" w:sz="4" w:space="0" w:color="000000"/>
            </w:tcBorders>
          </w:tcPr>
          <w:p w14:paraId="0D38F21E"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12,25</w:t>
            </w:r>
            <w:r w:rsidRPr="00E45544">
              <w:rPr>
                <w:rFonts w:ascii="Times New Roman" w:eastAsia="Times New Roman" w:hAnsi="Times New Roman" w:cs="Times New Roman"/>
                <w:color w:val="000000"/>
                <w:sz w:val="20"/>
                <w:szCs w:val="20"/>
                <w:vertAlign w:val="superscript"/>
              </w:rPr>
              <w:t>bc</w:t>
            </w:r>
          </w:p>
        </w:tc>
        <w:tc>
          <w:tcPr>
            <w:tcW w:w="1359" w:type="dxa"/>
            <w:tcBorders>
              <w:top w:val="nil"/>
              <w:bottom w:val="single" w:sz="4" w:space="0" w:color="000000"/>
            </w:tcBorders>
          </w:tcPr>
          <w:p w14:paraId="5CAD19C0"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14,25</w:t>
            </w:r>
            <w:r w:rsidRPr="00E45544">
              <w:rPr>
                <w:rFonts w:ascii="Times New Roman" w:eastAsia="Times New Roman" w:hAnsi="Times New Roman" w:cs="Times New Roman"/>
                <w:color w:val="000000"/>
                <w:sz w:val="20"/>
                <w:szCs w:val="20"/>
                <w:vertAlign w:val="superscript"/>
              </w:rPr>
              <w:t>b</w:t>
            </w:r>
          </w:p>
        </w:tc>
        <w:tc>
          <w:tcPr>
            <w:tcW w:w="1359" w:type="dxa"/>
            <w:tcBorders>
              <w:top w:val="nil"/>
              <w:bottom w:val="single" w:sz="4" w:space="0" w:color="000000"/>
            </w:tcBorders>
          </w:tcPr>
          <w:p w14:paraId="77C1C512"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17,35</w:t>
            </w:r>
            <w:r w:rsidRPr="00E45544">
              <w:rPr>
                <w:rFonts w:ascii="Times New Roman" w:eastAsia="Times New Roman" w:hAnsi="Times New Roman" w:cs="Times New Roman"/>
                <w:color w:val="000000"/>
                <w:sz w:val="20"/>
                <w:szCs w:val="20"/>
                <w:vertAlign w:val="superscript"/>
              </w:rPr>
              <w:t>bc</w:t>
            </w:r>
          </w:p>
        </w:tc>
        <w:tc>
          <w:tcPr>
            <w:tcW w:w="1359" w:type="dxa"/>
            <w:tcBorders>
              <w:top w:val="nil"/>
              <w:bottom w:val="single" w:sz="4" w:space="0" w:color="000000"/>
            </w:tcBorders>
          </w:tcPr>
          <w:p w14:paraId="5FB23A13"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20,60</w:t>
            </w:r>
            <w:r w:rsidRPr="00E45544">
              <w:rPr>
                <w:rFonts w:ascii="Times New Roman" w:eastAsia="Times New Roman" w:hAnsi="Times New Roman" w:cs="Times New Roman"/>
                <w:color w:val="000000"/>
                <w:sz w:val="20"/>
                <w:szCs w:val="20"/>
                <w:vertAlign w:val="superscript"/>
              </w:rPr>
              <w:t>b</w:t>
            </w:r>
          </w:p>
        </w:tc>
      </w:tr>
      <w:tr w:rsidR="00D37CC7" w:rsidRPr="00E45544" w14:paraId="64AD3CD8"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000000"/>
              <w:bottom w:val="single" w:sz="4" w:space="0" w:color="000000"/>
            </w:tcBorders>
          </w:tcPr>
          <w:p w14:paraId="441B66E6"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BNT 5%</w:t>
            </w:r>
          </w:p>
        </w:tc>
        <w:tc>
          <w:tcPr>
            <w:tcW w:w="1359" w:type="dxa"/>
            <w:tcBorders>
              <w:top w:val="single" w:sz="4" w:space="0" w:color="000000"/>
              <w:bottom w:val="single" w:sz="4" w:space="0" w:color="000000"/>
            </w:tcBorders>
          </w:tcPr>
          <w:p w14:paraId="6A4767EF"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1,21</w:t>
            </w:r>
          </w:p>
        </w:tc>
        <w:tc>
          <w:tcPr>
            <w:tcW w:w="1359" w:type="dxa"/>
            <w:tcBorders>
              <w:top w:val="single" w:sz="4" w:space="0" w:color="000000"/>
              <w:bottom w:val="single" w:sz="4" w:space="0" w:color="000000"/>
            </w:tcBorders>
          </w:tcPr>
          <w:p w14:paraId="506B289F"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1,61</w:t>
            </w:r>
          </w:p>
        </w:tc>
        <w:tc>
          <w:tcPr>
            <w:tcW w:w="1359" w:type="dxa"/>
            <w:tcBorders>
              <w:top w:val="single" w:sz="4" w:space="0" w:color="000000"/>
              <w:bottom w:val="single" w:sz="4" w:space="0" w:color="000000"/>
            </w:tcBorders>
          </w:tcPr>
          <w:p w14:paraId="3A022BB6"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2,10</w:t>
            </w:r>
          </w:p>
        </w:tc>
        <w:tc>
          <w:tcPr>
            <w:tcW w:w="1359" w:type="dxa"/>
            <w:tcBorders>
              <w:top w:val="single" w:sz="4" w:space="0" w:color="000000"/>
              <w:bottom w:val="single" w:sz="4" w:space="0" w:color="000000"/>
            </w:tcBorders>
          </w:tcPr>
          <w:p w14:paraId="0053B7B1"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2,33</w:t>
            </w:r>
          </w:p>
        </w:tc>
        <w:tc>
          <w:tcPr>
            <w:tcW w:w="1359" w:type="dxa"/>
            <w:tcBorders>
              <w:top w:val="single" w:sz="4" w:space="0" w:color="000000"/>
              <w:bottom w:val="single" w:sz="4" w:space="0" w:color="000000"/>
            </w:tcBorders>
          </w:tcPr>
          <w:p w14:paraId="26BABB39"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45544">
              <w:rPr>
                <w:rFonts w:ascii="Times New Roman" w:eastAsia="Times New Roman" w:hAnsi="Times New Roman" w:cs="Times New Roman"/>
                <w:color w:val="000000"/>
                <w:sz w:val="20"/>
                <w:szCs w:val="20"/>
              </w:rPr>
              <w:t>2,97</w:t>
            </w:r>
          </w:p>
        </w:tc>
      </w:tr>
    </w:tbl>
    <w:p w14:paraId="6504091A" w14:textId="77777777" w:rsidR="00D37CC7" w:rsidRPr="00AD4F86" w:rsidRDefault="00000000">
      <w:pPr>
        <w:spacing w:line="276" w:lineRule="auto"/>
        <w:jc w:val="both"/>
        <w:rPr>
          <w:sz w:val="20"/>
          <w:szCs w:val="20"/>
          <w:lang w:val="sv-SE"/>
        </w:rPr>
      </w:pPr>
      <w:r w:rsidRPr="00AD4F86">
        <w:rPr>
          <w:sz w:val="20"/>
          <w:szCs w:val="20"/>
          <w:lang w:val="sv-SE"/>
        </w:rPr>
        <w:t xml:space="preserve">Keterangan: Angka dengan huruf yang sama menunjukkan berbeda tidak nyata </w:t>
      </w:r>
      <w:r w:rsidRPr="00AD4F86">
        <w:rPr>
          <w:sz w:val="20"/>
          <w:szCs w:val="20"/>
          <w:lang w:val="sv-SE"/>
        </w:rPr>
        <w:br/>
        <w:t xml:space="preserve">                         berdasarkan uji lanjut BNT 5%.</w:t>
      </w:r>
    </w:p>
    <w:p w14:paraId="66DE1418" w14:textId="77777777" w:rsidR="00D37CC7" w:rsidRPr="00AD4F86" w:rsidRDefault="00D37CC7">
      <w:pPr>
        <w:spacing w:line="276" w:lineRule="auto"/>
        <w:ind w:firstLine="709"/>
        <w:jc w:val="both"/>
        <w:rPr>
          <w:sz w:val="10"/>
          <w:szCs w:val="10"/>
          <w:lang w:val="sv-SE"/>
        </w:rPr>
      </w:pPr>
    </w:p>
    <w:p w14:paraId="05507DF7" w14:textId="77777777" w:rsidR="002A2A28" w:rsidRDefault="002A2A28">
      <w:pPr>
        <w:spacing w:line="276" w:lineRule="auto"/>
        <w:ind w:firstLine="709"/>
        <w:jc w:val="both"/>
        <w:rPr>
          <w:sz w:val="24"/>
          <w:szCs w:val="24"/>
          <w:lang w:val="sv-SE"/>
        </w:rPr>
      </w:pPr>
    </w:p>
    <w:p w14:paraId="70B5BAE7" w14:textId="10AE2F12" w:rsidR="00D37CC7" w:rsidRPr="00AD4F86" w:rsidRDefault="00000000">
      <w:pPr>
        <w:spacing w:line="276" w:lineRule="auto"/>
        <w:ind w:firstLine="709"/>
        <w:jc w:val="both"/>
        <w:rPr>
          <w:sz w:val="24"/>
          <w:szCs w:val="24"/>
          <w:lang w:val="sv-SE"/>
        </w:rPr>
      </w:pPr>
      <w:r w:rsidRPr="00AD4F86">
        <w:rPr>
          <w:sz w:val="24"/>
          <w:szCs w:val="24"/>
          <w:lang w:val="sv-SE"/>
        </w:rPr>
        <w:t xml:space="preserve">Berdasarkan uji lanjut BNT 5% pada Tabel 2 rata-rata tertinggi ada pada perlakuan T2 dengan rata-rata 20,85 cm dan T1 20,75 cm. Sedangkan, rerata terendah ada pada perlakuan T3 dengan rata-rata 16,60 cm. Hal tersebut dikarenakan tanaman terserang penyakit, sehingga menyebabkan pertumbuhan melambat. Pada perlakuan T0 yang diberikan pupuk urea, rata-rata lebih rendah dari perlakuan T1 dan T2 yaitu 17,05 cm karena pemberian konsentrasi terlalu berlebih dan kurangnya unsur hara yang diberikan, sehingga menyebabkan beberapa tanaman mati dan terserang penyakit. </w:t>
      </w:r>
    </w:p>
    <w:p w14:paraId="06D01620" w14:textId="77777777" w:rsidR="00D37CC7" w:rsidRPr="00AD4F86" w:rsidRDefault="00000000">
      <w:pPr>
        <w:spacing w:line="276" w:lineRule="auto"/>
        <w:ind w:firstLine="709"/>
        <w:jc w:val="both"/>
        <w:rPr>
          <w:sz w:val="24"/>
          <w:szCs w:val="24"/>
          <w:lang w:val="sv-SE"/>
        </w:rPr>
      </w:pPr>
      <w:r w:rsidRPr="00AD4F86">
        <w:rPr>
          <w:sz w:val="24"/>
          <w:szCs w:val="24"/>
          <w:lang w:val="sv-SE"/>
        </w:rPr>
        <w:t xml:space="preserve">Unsur nitrogen memiliki peran pada proses fotosintesis serta pertumbuhan vegetatif tanaman. Apabila kebutuhan unsur nitrogen tercukupi, maka jumlah daun pada tanaman akan semakin banyak (Pratiwi dkk, 2021). Pemberian POC limbah tahu pada bibit kakao memberikan pengaruh nyata pada jumlah daun dikarenakan limbah tahu mengandung unsur hara seperti N, P, dan K, sehingga pertumbuhan bibit kakao berjalan dengan baik. Unsur hara N, P, dan K pada limbah tahu dapat membantu pembesaran serta pembelahan sel, sehingga daun muda lebih cepat membentuk dengan sempurna. Jika lebih banyak daun yang terbentuk, maka hasil fotosintesis pada tanaman akan semakin banyak. </w:t>
      </w:r>
    </w:p>
    <w:p w14:paraId="77ED73CE" w14:textId="77777777" w:rsidR="00D37CC7" w:rsidRPr="00AD4F86" w:rsidRDefault="00000000">
      <w:pPr>
        <w:spacing w:line="276" w:lineRule="auto"/>
        <w:ind w:firstLine="709"/>
        <w:jc w:val="both"/>
        <w:rPr>
          <w:sz w:val="24"/>
          <w:szCs w:val="24"/>
          <w:lang w:val="sv-SE"/>
        </w:rPr>
      </w:pPr>
      <w:r w:rsidRPr="00AD4F86">
        <w:rPr>
          <w:sz w:val="24"/>
          <w:szCs w:val="24"/>
          <w:lang w:val="sv-SE"/>
        </w:rPr>
        <w:t xml:space="preserve">Unsur P berperan dalam metabolisme tanaman karena memproduksi gula fosfat yang dibutuhkan tanaman untuk proses fotosintesis. Fotosintesis akan menghasilkan fotosintat yang dapat digunakan untuk perkembangan tanaman. Ketersediaan unsur hara K juga penting selama fase vegetatif karena unsur K dapat mengatur pergerakan stomata, serta dapat meningkatkan jumlah daun pada tanaman (Haryadi dkk., 2015). </w:t>
      </w:r>
    </w:p>
    <w:p w14:paraId="6B80B027" w14:textId="77777777" w:rsidR="00D37CC7" w:rsidRDefault="00D37CC7">
      <w:pPr>
        <w:spacing w:line="276" w:lineRule="auto"/>
        <w:ind w:firstLine="709"/>
        <w:jc w:val="both"/>
        <w:rPr>
          <w:sz w:val="24"/>
          <w:szCs w:val="24"/>
          <w:lang w:val="sv-SE"/>
        </w:rPr>
      </w:pPr>
    </w:p>
    <w:p w14:paraId="42F2ADFF" w14:textId="77777777" w:rsidR="00D37CC7" w:rsidRDefault="00000000">
      <w:pPr>
        <w:widowControl w:val="0"/>
        <w:numPr>
          <w:ilvl w:val="1"/>
          <w:numId w:val="2"/>
        </w:numPr>
        <w:pBdr>
          <w:top w:val="nil"/>
          <w:left w:val="nil"/>
          <w:bottom w:val="nil"/>
          <w:right w:val="nil"/>
          <w:between w:val="nil"/>
        </w:pBdr>
        <w:spacing w:line="276" w:lineRule="auto"/>
        <w:ind w:left="426" w:hanging="426"/>
        <w:jc w:val="both"/>
        <w:rPr>
          <w:b/>
          <w:color w:val="000000"/>
          <w:sz w:val="24"/>
          <w:szCs w:val="24"/>
        </w:rPr>
      </w:pPr>
      <w:r>
        <w:rPr>
          <w:b/>
          <w:color w:val="000000"/>
          <w:sz w:val="24"/>
          <w:szCs w:val="24"/>
        </w:rPr>
        <w:lastRenderedPageBreak/>
        <w:t xml:space="preserve">Tinggi </w:t>
      </w:r>
      <w:proofErr w:type="spellStart"/>
      <w:r>
        <w:rPr>
          <w:b/>
          <w:color w:val="000000"/>
          <w:sz w:val="24"/>
          <w:szCs w:val="24"/>
        </w:rPr>
        <w:t>Tanaman</w:t>
      </w:r>
      <w:proofErr w:type="spellEnd"/>
      <w:r>
        <w:rPr>
          <w:b/>
          <w:color w:val="000000"/>
          <w:sz w:val="24"/>
          <w:szCs w:val="24"/>
        </w:rPr>
        <w:t xml:space="preserve"> </w:t>
      </w:r>
    </w:p>
    <w:p w14:paraId="7309E3C7" w14:textId="77777777" w:rsidR="00D37CC7" w:rsidRPr="00AD4F86" w:rsidRDefault="00000000">
      <w:pPr>
        <w:spacing w:line="276" w:lineRule="auto"/>
        <w:ind w:firstLine="720"/>
        <w:jc w:val="both"/>
        <w:rPr>
          <w:sz w:val="24"/>
          <w:szCs w:val="24"/>
          <w:lang w:val="sv-SE"/>
        </w:rPr>
      </w:pPr>
      <w:r>
        <w:rPr>
          <w:sz w:val="24"/>
          <w:szCs w:val="24"/>
        </w:rPr>
        <w:t xml:space="preserve">Tabel 1 juga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pemberian</w:t>
      </w:r>
      <w:proofErr w:type="spellEnd"/>
      <w:r>
        <w:rPr>
          <w:sz w:val="24"/>
          <w:szCs w:val="24"/>
        </w:rPr>
        <w:t xml:space="preserve"> POC </w:t>
      </w:r>
      <w:proofErr w:type="spellStart"/>
      <w:r>
        <w:rPr>
          <w:sz w:val="24"/>
          <w:szCs w:val="24"/>
        </w:rPr>
        <w:t>limbah</w:t>
      </w:r>
      <w:proofErr w:type="spellEnd"/>
      <w:r>
        <w:rPr>
          <w:sz w:val="24"/>
          <w:szCs w:val="24"/>
        </w:rPr>
        <w:t xml:space="preserve"> </w:t>
      </w:r>
      <w:proofErr w:type="spellStart"/>
      <w:r>
        <w:rPr>
          <w:sz w:val="24"/>
          <w:szCs w:val="24"/>
        </w:rPr>
        <w:t>tahu</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pertumbuhan</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bibit</w:t>
      </w:r>
      <w:proofErr w:type="spellEnd"/>
      <w:r>
        <w:rPr>
          <w:sz w:val="24"/>
          <w:szCs w:val="24"/>
        </w:rPr>
        <w:t xml:space="preserve"> </w:t>
      </w:r>
      <w:proofErr w:type="spellStart"/>
      <w:r>
        <w:rPr>
          <w:sz w:val="24"/>
          <w:szCs w:val="24"/>
        </w:rPr>
        <w:t>kakao</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nyata</w:t>
      </w:r>
      <w:proofErr w:type="spellEnd"/>
      <w:r>
        <w:rPr>
          <w:sz w:val="24"/>
          <w:szCs w:val="24"/>
        </w:rPr>
        <w:t xml:space="preserve"> pada </w:t>
      </w:r>
      <w:proofErr w:type="spellStart"/>
      <w:r>
        <w:rPr>
          <w:sz w:val="24"/>
          <w:szCs w:val="24"/>
        </w:rPr>
        <w:t>umur</w:t>
      </w:r>
      <w:proofErr w:type="spellEnd"/>
      <w:r>
        <w:rPr>
          <w:sz w:val="24"/>
          <w:szCs w:val="24"/>
        </w:rPr>
        <w:t xml:space="preserve"> 44, 58, 74, dan 88 HST, </w:t>
      </w:r>
      <w:proofErr w:type="spellStart"/>
      <w:r>
        <w:rPr>
          <w:sz w:val="24"/>
          <w:szCs w:val="24"/>
        </w:rPr>
        <w:t>serta</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nyata</w:t>
      </w:r>
      <w:proofErr w:type="spellEnd"/>
      <w:r>
        <w:rPr>
          <w:sz w:val="24"/>
          <w:szCs w:val="24"/>
        </w:rPr>
        <w:t xml:space="preserve"> pada </w:t>
      </w:r>
      <w:proofErr w:type="spellStart"/>
      <w:r>
        <w:rPr>
          <w:sz w:val="24"/>
          <w:szCs w:val="24"/>
        </w:rPr>
        <w:t>umur</w:t>
      </w:r>
      <w:proofErr w:type="spellEnd"/>
      <w:r>
        <w:rPr>
          <w:sz w:val="24"/>
          <w:szCs w:val="24"/>
        </w:rPr>
        <w:t xml:space="preserve"> 102 HST dan </w:t>
      </w:r>
      <w:proofErr w:type="spellStart"/>
      <w:r>
        <w:rPr>
          <w:sz w:val="24"/>
          <w:szCs w:val="24"/>
        </w:rPr>
        <w:t>berpengaruh</w:t>
      </w:r>
      <w:proofErr w:type="spellEnd"/>
      <w:r>
        <w:rPr>
          <w:sz w:val="24"/>
          <w:szCs w:val="24"/>
        </w:rPr>
        <w:t xml:space="preserve"> sangat </w:t>
      </w:r>
      <w:proofErr w:type="spellStart"/>
      <w:r>
        <w:rPr>
          <w:sz w:val="24"/>
          <w:szCs w:val="24"/>
        </w:rPr>
        <w:t>nyata</w:t>
      </w:r>
      <w:proofErr w:type="spellEnd"/>
      <w:r>
        <w:rPr>
          <w:sz w:val="24"/>
          <w:szCs w:val="24"/>
        </w:rPr>
        <w:t xml:space="preserve"> pada 116 HST. </w:t>
      </w:r>
      <w:r w:rsidRPr="00AD4F86">
        <w:rPr>
          <w:sz w:val="24"/>
          <w:szCs w:val="24"/>
          <w:lang w:val="sv-SE"/>
        </w:rPr>
        <w:t>Hasil uji lanjut menggunakan BNT 5% terhadap pengamatan pada umur 102 dan 116 HST dapat dilihat pada Tabel 3 berikut.</w:t>
      </w:r>
    </w:p>
    <w:p w14:paraId="5D7448D2" w14:textId="77777777" w:rsidR="00D37CC7" w:rsidRPr="00AD4F86" w:rsidRDefault="00D37CC7">
      <w:pPr>
        <w:spacing w:line="276" w:lineRule="auto"/>
        <w:ind w:firstLine="720"/>
        <w:jc w:val="both"/>
        <w:rPr>
          <w:sz w:val="10"/>
          <w:szCs w:val="10"/>
          <w:lang w:val="sv-SE"/>
        </w:rPr>
      </w:pPr>
    </w:p>
    <w:p w14:paraId="511A801F" w14:textId="77777777" w:rsidR="00D37CC7" w:rsidRPr="00AD4F86" w:rsidRDefault="00000000" w:rsidP="002A2A28">
      <w:pPr>
        <w:pBdr>
          <w:top w:val="nil"/>
          <w:left w:val="nil"/>
          <w:bottom w:val="nil"/>
          <w:right w:val="nil"/>
          <w:between w:val="nil"/>
        </w:pBdr>
        <w:spacing w:line="276" w:lineRule="auto"/>
        <w:jc w:val="both"/>
        <w:rPr>
          <w:color w:val="000000"/>
          <w:sz w:val="22"/>
          <w:szCs w:val="22"/>
          <w:lang w:val="sv-SE"/>
        </w:rPr>
      </w:pPr>
      <w:bookmarkStart w:id="1" w:name="_heading=h.30j0zll" w:colFirst="0" w:colLast="0"/>
      <w:bookmarkEnd w:id="1"/>
      <w:r w:rsidRPr="00AD4F86">
        <w:rPr>
          <w:b/>
          <w:color w:val="000000"/>
          <w:sz w:val="22"/>
          <w:szCs w:val="22"/>
          <w:lang w:val="sv-SE"/>
        </w:rPr>
        <w:t xml:space="preserve">Tabel 3 </w:t>
      </w:r>
      <w:r w:rsidRPr="00AD4F86">
        <w:rPr>
          <w:color w:val="000000"/>
          <w:sz w:val="22"/>
          <w:szCs w:val="22"/>
          <w:lang w:val="sv-SE"/>
        </w:rPr>
        <w:t xml:space="preserve">Hasil Uji BNT 5% Pertambahan Tinggi Bibit Kakao </w:t>
      </w:r>
    </w:p>
    <w:tbl>
      <w:tblPr>
        <w:tblStyle w:val="a4"/>
        <w:tblW w:w="8452"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207"/>
        <w:gridCol w:w="3118"/>
      </w:tblGrid>
      <w:tr w:rsidR="00D37CC7" w14:paraId="58277677" w14:textId="77777777" w:rsidTr="00D37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000000"/>
              <w:bottom w:val="single" w:sz="4" w:space="0" w:color="000000"/>
            </w:tcBorders>
            <w:vAlign w:val="center"/>
          </w:tcPr>
          <w:p w14:paraId="00B20B51" w14:textId="77777777" w:rsidR="00D37CC7" w:rsidRPr="00E45544" w:rsidRDefault="00000000">
            <w:pPr>
              <w:jc w:val="center"/>
              <w:rPr>
                <w:rFonts w:ascii="Times New Roman" w:eastAsia="Times New Roman" w:hAnsi="Times New Roman" w:cs="Times New Roman"/>
                <w:sz w:val="20"/>
                <w:szCs w:val="20"/>
              </w:rPr>
            </w:pPr>
            <w:proofErr w:type="spellStart"/>
            <w:r w:rsidRPr="00E45544">
              <w:rPr>
                <w:rFonts w:ascii="Times New Roman" w:eastAsia="Times New Roman" w:hAnsi="Times New Roman" w:cs="Times New Roman"/>
                <w:b w:val="0"/>
                <w:sz w:val="20"/>
                <w:szCs w:val="20"/>
              </w:rPr>
              <w:t>Perlakuan</w:t>
            </w:r>
            <w:proofErr w:type="spellEnd"/>
          </w:p>
        </w:tc>
        <w:tc>
          <w:tcPr>
            <w:tcW w:w="6325" w:type="dxa"/>
            <w:gridSpan w:val="2"/>
            <w:tcBorders>
              <w:top w:val="single" w:sz="4" w:space="0" w:color="000000"/>
              <w:bottom w:val="single" w:sz="4" w:space="0" w:color="000000"/>
            </w:tcBorders>
          </w:tcPr>
          <w:p w14:paraId="4968E509" w14:textId="77777777" w:rsidR="00D37CC7" w:rsidRPr="00E4554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 xml:space="preserve">Tinggi </w:t>
            </w:r>
            <w:proofErr w:type="spellStart"/>
            <w:r w:rsidRPr="00E45544">
              <w:rPr>
                <w:rFonts w:ascii="Times New Roman" w:eastAsia="Times New Roman" w:hAnsi="Times New Roman" w:cs="Times New Roman"/>
                <w:b w:val="0"/>
                <w:sz w:val="20"/>
                <w:szCs w:val="20"/>
              </w:rPr>
              <w:t>Tanaman</w:t>
            </w:r>
            <w:proofErr w:type="spellEnd"/>
            <w:r w:rsidRPr="00E45544">
              <w:rPr>
                <w:rFonts w:ascii="Times New Roman" w:eastAsia="Times New Roman" w:hAnsi="Times New Roman" w:cs="Times New Roman"/>
                <w:b w:val="0"/>
                <w:sz w:val="20"/>
                <w:szCs w:val="20"/>
              </w:rPr>
              <w:t xml:space="preserve"> (cm)</w:t>
            </w:r>
          </w:p>
        </w:tc>
      </w:tr>
      <w:tr w:rsidR="00D37CC7" w14:paraId="73D139DA"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4" w:space="0" w:color="000000"/>
              <w:bottom w:val="single" w:sz="4" w:space="0" w:color="000000"/>
            </w:tcBorders>
            <w:vAlign w:val="center"/>
          </w:tcPr>
          <w:p w14:paraId="7CF8A39F" w14:textId="77777777" w:rsidR="00D37CC7" w:rsidRPr="00E45544" w:rsidRDefault="00D37C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3207" w:type="dxa"/>
            <w:tcBorders>
              <w:top w:val="single" w:sz="4" w:space="0" w:color="000000"/>
              <w:bottom w:val="single" w:sz="4" w:space="0" w:color="000000"/>
            </w:tcBorders>
          </w:tcPr>
          <w:p w14:paraId="69A9F648"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102 HST</w:t>
            </w:r>
          </w:p>
        </w:tc>
        <w:tc>
          <w:tcPr>
            <w:tcW w:w="3118" w:type="dxa"/>
            <w:tcBorders>
              <w:top w:val="single" w:sz="4" w:space="0" w:color="000000"/>
              <w:bottom w:val="single" w:sz="4" w:space="0" w:color="000000"/>
            </w:tcBorders>
          </w:tcPr>
          <w:p w14:paraId="385A1B2C"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116 HST</w:t>
            </w:r>
          </w:p>
        </w:tc>
      </w:tr>
      <w:tr w:rsidR="00D37CC7" w14:paraId="30F74C89" w14:textId="77777777" w:rsidTr="00D37CC7">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000000"/>
              <w:bottom w:val="nil"/>
            </w:tcBorders>
          </w:tcPr>
          <w:p w14:paraId="3CA55C5A"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T0</w:t>
            </w:r>
          </w:p>
        </w:tc>
        <w:tc>
          <w:tcPr>
            <w:tcW w:w="3207" w:type="dxa"/>
            <w:tcBorders>
              <w:top w:val="single" w:sz="4" w:space="0" w:color="000000"/>
              <w:bottom w:val="nil"/>
            </w:tcBorders>
          </w:tcPr>
          <w:p w14:paraId="2ED4C1C9"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34,60</w:t>
            </w:r>
            <w:r w:rsidRPr="00E45544">
              <w:rPr>
                <w:rFonts w:ascii="Times New Roman" w:eastAsia="Times New Roman" w:hAnsi="Times New Roman" w:cs="Times New Roman"/>
                <w:sz w:val="20"/>
                <w:szCs w:val="20"/>
                <w:vertAlign w:val="superscript"/>
              </w:rPr>
              <w:t>a</w:t>
            </w:r>
          </w:p>
        </w:tc>
        <w:tc>
          <w:tcPr>
            <w:tcW w:w="3118" w:type="dxa"/>
            <w:tcBorders>
              <w:top w:val="single" w:sz="4" w:space="0" w:color="000000"/>
              <w:bottom w:val="nil"/>
            </w:tcBorders>
          </w:tcPr>
          <w:p w14:paraId="331B14BC"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39,50</w:t>
            </w:r>
            <w:r w:rsidRPr="00E45544">
              <w:rPr>
                <w:rFonts w:ascii="Times New Roman" w:eastAsia="Times New Roman" w:hAnsi="Times New Roman" w:cs="Times New Roman"/>
                <w:sz w:val="20"/>
                <w:szCs w:val="20"/>
                <w:vertAlign w:val="superscript"/>
              </w:rPr>
              <w:t>ab</w:t>
            </w:r>
          </w:p>
        </w:tc>
      </w:tr>
      <w:tr w:rsidR="00D37CC7" w14:paraId="0B06D615"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1A3FEE40"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T1</w:t>
            </w:r>
          </w:p>
        </w:tc>
        <w:tc>
          <w:tcPr>
            <w:tcW w:w="3207" w:type="dxa"/>
            <w:tcBorders>
              <w:top w:val="nil"/>
              <w:bottom w:val="nil"/>
            </w:tcBorders>
          </w:tcPr>
          <w:p w14:paraId="21A3D5DC"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42,30</w:t>
            </w:r>
            <w:r w:rsidRPr="00E45544">
              <w:rPr>
                <w:rFonts w:ascii="Times New Roman" w:eastAsia="Times New Roman" w:hAnsi="Times New Roman" w:cs="Times New Roman"/>
                <w:sz w:val="20"/>
                <w:szCs w:val="20"/>
                <w:vertAlign w:val="superscript"/>
              </w:rPr>
              <w:t>c</w:t>
            </w:r>
          </w:p>
        </w:tc>
        <w:tc>
          <w:tcPr>
            <w:tcW w:w="3118" w:type="dxa"/>
            <w:tcBorders>
              <w:top w:val="nil"/>
              <w:bottom w:val="nil"/>
            </w:tcBorders>
          </w:tcPr>
          <w:p w14:paraId="25500CC6"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50,20</w:t>
            </w:r>
            <w:r w:rsidRPr="00E45544">
              <w:rPr>
                <w:rFonts w:ascii="Times New Roman" w:eastAsia="Times New Roman" w:hAnsi="Times New Roman" w:cs="Times New Roman"/>
                <w:sz w:val="20"/>
                <w:szCs w:val="20"/>
                <w:vertAlign w:val="superscript"/>
              </w:rPr>
              <w:t>d</w:t>
            </w:r>
          </w:p>
        </w:tc>
      </w:tr>
      <w:tr w:rsidR="00D37CC7" w14:paraId="6EE5A5F7" w14:textId="77777777" w:rsidTr="00D37CC7">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204FA86A"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T2</w:t>
            </w:r>
          </w:p>
        </w:tc>
        <w:tc>
          <w:tcPr>
            <w:tcW w:w="3207" w:type="dxa"/>
            <w:tcBorders>
              <w:top w:val="nil"/>
              <w:bottom w:val="nil"/>
            </w:tcBorders>
          </w:tcPr>
          <w:p w14:paraId="2AFCBA9C"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41,20</w:t>
            </w:r>
            <w:r w:rsidRPr="00E45544">
              <w:rPr>
                <w:rFonts w:ascii="Times New Roman" w:eastAsia="Times New Roman" w:hAnsi="Times New Roman" w:cs="Times New Roman"/>
                <w:sz w:val="20"/>
                <w:szCs w:val="20"/>
                <w:vertAlign w:val="superscript"/>
              </w:rPr>
              <w:t>c</w:t>
            </w:r>
          </w:p>
        </w:tc>
        <w:tc>
          <w:tcPr>
            <w:tcW w:w="3118" w:type="dxa"/>
            <w:tcBorders>
              <w:top w:val="nil"/>
              <w:bottom w:val="nil"/>
            </w:tcBorders>
          </w:tcPr>
          <w:p w14:paraId="3C8FACD1"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48,70</w:t>
            </w:r>
            <w:r w:rsidRPr="00E45544">
              <w:rPr>
                <w:rFonts w:ascii="Times New Roman" w:eastAsia="Times New Roman" w:hAnsi="Times New Roman" w:cs="Times New Roman"/>
                <w:sz w:val="20"/>
                <w:szCs w:val="20"/>
                <w:vertAlign w:val="superscript"/>
              </w:rPr>
              <w:t>cd</w:t>
            </w:r>
          </w:p>
        </w:tc>
      </w:tr>
      <w:tr w:rsidR="00D37CC7" w14:paraId="084DA483"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tcPr>
          <w:p w14:paraId="7B1CDEFA"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T3</w:t>
            </w:r>
          </w:p>
        </w:tc>
        <w:tc>
          <w:tcPr>
            <w:tcW w:w="3207" w:type="dxa"/>
            <w:tcBorders>
              <w:top w:val="nil"/>
              <w:bottom w:val="nil"/>
            </w:tcBorders>
          </w:tcPr>
          <w:p w14:paraId="1DA30C8A"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34,25</w:t>
            </w:r>
            <w:r w:rsidRPr="00E45544">
              <w:rPr>
                <w:rFonts w:ascii="Times New Roman" w:eastAsia="Times New Roman" w:hAnsi="Times New Roman" w:cs="Times New Roman"/>
                <w:sz w:val="20"/>
                <w:szCs w:val="20"/>
                <w:vertAlign w:val="superscript"/>
              </w:rPr>
              <w:t>ab</w:t>
            </w:r>
          </w:p>
        </w:tc>
        <w:tc>
          <w:tcPr>
            <w:tcW w:w="3118" w:type="dxa"/>
            <w:tcBorders>
              <w:top w:val="nil"/>
              <w:bottom w:val="nil"/>
            </w:tcBorders>
          </w:tcPr>
          <w:p w14:paraId="1324DD62"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37,15</w:t>
            </w:r>
            <w:r w:rsidRPr="00E45544">
              <w:rPr>
                <w:rFonts w:ascii="Times New Roman" w:eastAsia="Times New Roman" w:hAnsi="Times New Roman" w:cs="Times New Roman"/>
                <w:sz w:val="20"/>
                <w:szCs w:val="20"/>
                <w:vertAlign w:val="superscript"/>
              </w:rPr>
              <w:t>a</w:t>
            </w:r>
          </w:p>
        </w:tc>
      </w:tr>
      <w:tr w:rsidR="00D37CC7" w14:paraId="7704DED4" w14:textId="77777777" w:rsidTr="00D37CC7">
        <w:tc>
          <w:tcPr>
            <w:cnfStyle w:val="001000000000" w:firstRow="0" w:lastRow="0" w:firstColumn="1" w:lastColumn="0" w:oddVBand="0" w:evenVBand="0" w:oddHBand="0" w:evenHBand="0" w:firstRowFirstColumn="0" w:firstRowLastColumn="0" w:lastRowFirstColumn="0" w:lastRowLastColumn="0"/>
            <w:tcW w:w="2127" w:type="dxa"/>
            <w:tcBorders>
              <w:top w:val="nil"/>
              <w:bottom w:val="single" w:sz="4" w:space="0" w:color="000000"/>
            </w:tcBorders>
          </w:tcPr>
          <w:p w14:paraId="25ACFA00"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T4</w:t>
            </w:r>
          </w:p>
        </w:tc>
        <w:tc>
          <w:tcPr>
            <w:tcW w:w="3207" w:type="dxa"/>
            <w:tcBorders>
              <w:top w:val="nil"/>
              <w:bottom w:val="single" w:sz="4" w:space="0" w:color="000000"/>
            </w:tcBorders>
          </w:tcPr>
          <w:p w14:paraId="77FFA59E"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39,25</w:t>
            </w:r>
            <w:r w:rsidRPr="00E45544">
              <w:rPr>
                <w:rFonts w:ascii="Times New Roman" w:eastAsia="Times New Roman" w:hAnsi="Times New Roman" w:cs="Times New Roman"/>
                <w:sz w:val="20"/>
                <w:szCs w:val="20"/>
                <w:vertAlign w:val="superscript"/>
              </w:rPr>
              <w:t>bc</w:t>
            </w:r>
          </w:p>
        </w:tc>
        <w:tc>
          <w:tcPr>
            <w:tcW w:w="3118" w:type="dxa"/>
            <w:tcBorders>
              <w:top w:val="nil"/>
              <w:bottom w:val="single" w:sz="4" w:space="0" w:color="000000"/>
            </w:tcBorders>
          </w:tcPr>
          <w:p w14:paraId="25819383"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44,10</w:t>
            </w:r>
            <w:r w:rsidRPr="00E45544">
              <w:rPr>
                <w:rFonts w:ascii="Times New Roman" w:eastAsia="Times New Roman" w:hAnsi="Times New Roman" w:cs="Times New Roman"/>
                <w:sz w:val="20"/>
                <w:szCs w:val="20"/>
                <w:vertAlign w:val="superscript"/>
              </w:rPr>
              <w:t>bc</w:t>
            </w:r>
          </w:p>
        </w:tc>
      </w:tr>
      <w:tr w:rsidR="00D37CC7" w14:paraId="358FDE93"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000000"/>
              <w:bottom w:val="single" w:sz="4" w:space="0" w:color="000000"/>
            </w:tcBorders>
          </w:tcPr>
          <w:p w14:paraId="10E56DD8"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BNT 5%</w:t>
            </w:r>
          </w:p>
        </w:tc>
        <w:tc>
          <w:tcPr>
            <w:tcW w:w="3207" w:type="dxa"/>
            <w:tcBorders>
              <w:top w:val="single" w:sz="4" w:space="0" w:color="000000"/>
              <w:bottom w:val="single" w:sz="4" w:space="0" w:color="000000"/>
            </w:tcBorders>
          </w:tcPr>
          <w:p w14:paraId="4CB3B0A3"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5,30</w:t>
            </w:r>
          </w:p>
        </w:tc>
        <w:tc>
          <w:tcPr>
            <w:tcW w:w="3118" w:type="dxa"/>
            <w:tcBorders>
              <w:top w:val="single" w:sz="4" w:space="0" w:color="000000"/>
              <w:bottom w:val="single" w:sz="4" w:space="0" w:color="000000"/>
            </w:tcBorders>
          </w:tcPr>
          <w:p w14:paraId="248C4DC2"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5,70</w:t>
            </w:r>
          </w:p>
        </w:tc>
      </w:tr>
    </w:tbl>
    <w:p w14:paraId="6B5A71BC" w14:textId="77777777" w:rsidR="00D37CC7" w:rsidRPr="00AD4F86" w:rsidRDefault="00000000">
      <w:pPr>
        <w:spacing w:line="276" w:lineRule="auto"/>
        <w:jc w:val="both"/>
        <w:rPr>
          <w:sz w:val="20"/>
          <w:szCs w:val="20"/>
          <w:lang w:val="sv-SE"/>
        </w:rPr>
      </w:pPr>
      <w:r w:rsidRPr="00AD4F86">
        <w:rPr>
          <w:sz w:val="20"/>
          <w:szCs w:val="20"/>
          <w:lang w:val="sv-SE"/>
        </w:rPr>
        <w:t xml:space="preserve">Keterangan: Angka dengan huruf yang sama menunjukkan tidak berbeda nyata </w:t>
      </w:r>
      <w:r w:rsidRPr="00AD4F86">
        <w:rPr>
          <w:sz w:val="20"/>
          <w:szCs w:val="20"/>
          <w:lang w:val="sv-SE"/>
        </w:rPr>
        <w:br/>
        <w:t xml:space="preserve">                         berdasarkan uji lanjut BNT 5%</w:t>
      </w:r>
    </w:p>
    <w:p w14:paraId="07CA2C51" w14:textId="77777777" w:rsidR="00D37CC7" w:rsidRPr="00AD4F86" w:rsidRDefault="00D37CC7">
      <w:pPr>
        <w:spacing w:line="276" w:lineRule="auto"/>
        <w:jc w:val="both"/>
        <w:rPr>
          <w:sz w:val="10"/>
          <w:szCs w:val="10"/>
          <w:lang w:val="sv-SE"/>
        </w:rPr>
      </w:pPr>
    </w:p>
    <w:p w14:paraId="199F55E0" w14:textId="77777777" w:rsidR="002A2A28" w:rsidRDefault="002A2A28">
      <w:pPr>
        <w:spacing w:line="276" w:lineRule="auto"/>
        <w:ind w:firstLine="720"/>
        <w:jc w:val="both"/>
        <w:rPr>
          <w:sz w:val="24"/>
          <w:szCs w:val="24"/>
          <w:lang w:val="sv-SE"/>
        </w:rPr>
      </w:pPr>
    </w:p>
    <w:p w14:paraId="7212CC01" w14:textId="104DF43C" w:rsidR="00D37CC7" w:rsidRPr="00AD4F86" w:rsidRDefault="00000000">
      <w:pPr>
        <w:spacing w:line="276" w:lineRule="auto"/>
        <w:ind w:firstLine="720"/>
        <w:jc w:val="both"/>
        <w:rPr>
          <w:sz w:val="24"/>
          <w:szCs w:val="24"/>
          <w:lang w:val="sv-SE"/>
        </w:rPr>
      </w:pPr>
      <w:r w:rsidRPr="00AD4F86">
        <w:rPr>
          <w:sz w:val="24"/>
          <w:szCs w:val="24"/>
          <w:lang w:val="sv-SE"/>
        </w:rPr>
        <w:t xml:space="preserve">Berdasarkan uji lanjut BNT 5% pada Tabel 3 rerata tertinggi ada di perlakuan T1 dengan rata-rata 50,20 cm dan T2 48,70 cm. Hal ini menunjukkan bahwa pengaruh pemberian POC limbah tahu memberikan pengaruh sangat nyata pada tinggi tanaman dari fase pembibitan hingga bibit siap tanam di lapang. Hal tersebut dikarenakan pemberian unsur hara sudah tercukupi. Sedangkan, rerata terendah ada pada perlakuan T3 dengan rata-rata 37,15 cm, karena tanaman yang terserang penyakit, sehingga pertumbuhan tanaman terhambat. Pada perlakuan T0 yang diberikan pupuk urea rata-rata lebih rendah dari perlakuan T1 dan T2 yaitu 39,50 cm karena pemberian konsentrasi terlalu berlebih, sehingga menyebabkan beberapa tanaman mati dan terserang penyakit. </w:t>
      </w:r>
    </w:p>
    <w:p w14:paraId="5629457D" w14:textId="77777777" w:rsidR="00D37CC7" w:rsidRPr="00AD4F86" w:rsidRDefault="00000000">
      <w:pPr>
        <w:spacing w:line="276" w:lineRule="auto"/>
        <w:ind w:firstLine="720"/>
        <w:jc w:val="both"/>
        <w:rPr>
          <w:sz w:val="24"/>
          <w:szCs w:val="24"/>
          <w:lang w:val="sv-SE"/>
        </w:rPr>
      </w:pPr>
      <w:r w:rsidRPr="00AD4F86">
        <w:rPr>
          <w:sz w:val="24"/>
          <w:szCs w:val="24"/>
          <w:lang w:val="sv-SE"/>
        </w:rPr>
        <w:t>Pertumbuhan tinggi tanaman terjadi karena terdapat proses perpanjangan serta pembelahan sel, yang sering terjadi di bagian pucuk tanaman. Proses ini melibatkan sintesa protein yang diperoleh tanaman dari bahan organik tanah. Kadar N total dapat dipengaruhi oleh penambahan bahan organik yang mengandung nitrogen, sehingga dapat mengaktifkan sel-sel tanaman dan mempertahankan proses fotosintesis. Salah satu organ yang penting di dalam pertumbuhan tanaman yaitu tinggi tanaman. Pertumbuhan tinggi tanaman berkaitan dengan jumlah daun, semakin tinggi tanaman maka jumlah daun yang dihasilkan akan bertambah.</w:t>
      </w:r>
      <w:r w:rsidRPr="00AD4F86">
        <w:rPr>
          <w:color w:val="FF0000"/>
          <w:sz w:val="24"/>
          <w:szCs w:val="24"/>
          <w:lang w:val="sv-SE"/>
        </w:rPr>
        <w:t xml:space="preserve"> </w:t>
      </w:r>
      <w:r w:rsidRPr="00AD4F86">
        <w:rPr>
          <w:sz w:val="24"/>
          <w:szCs w:val="24"/>
          <w:lang w:val="sv-SE"/>
        </w:rPr>
        <w:t>Pertumbuhan tanaman juga dipengaruhi oleh unsur P yang terlibat dalam pembelahan sel. Pembelahan serta pemanjangan sel menyebabkan tanaman tumbuh lebih tinggi (Haryadi dkk</w:t>
      </w:r>
      <w:r w:rsidRPr="00AD4F86">
        <w:rPr>
          <w:i/>
          <w:sz w:val="24"/>
          <w:szCs w:val="24"/>
          <w:lang w:val="sv-SE"/>
        </w:rPr>
        <w:t xml:space="preserve">., </w:t>
      </w:r>
      <w:r w:rsidRPr="00AD4F86">
        <w:rPr>
          <w:sz w:val="24"/>
          <w:szCs w:val="24"/>
          <w:lang w:val="sv-SE"/>
        </w:rPr>
        <w:t>2015). Pemberian POC limbah tahu pada bibit kakao dapat meningkatkan tinggi tanaman karena terdapat unsur seperti nitrogen yang mampu membuat pertumbuhan tanaman semakin baik. Hal tersebut sejalan dengan penelitian Pratiwi dkk</w:t>
      </w:r>
      <w:r w:rsidRPr="00AD4F86">
        <w:rPr>
          <w:i/>
          <w:sz w:val="24"/>
          <w:szCs w:val="24"/>
          <w:lang w:val="sv-SE"/>
        </w:rPr>
        <w:t>.,</w:t>
      </w:r>
      <w:r w:rsidRPr="00AD4F86">
        <w:rPr>
          <w:sz w:val="24"/>
          <w:szCs w:val="24"/>
          <w:lang w:val="sv-SE"/>
        </w:rPr>
        <w:t xml:space="preserve"> (2021) menyatakan bahwa tinggi tanaman dapat meningkatkan proses metabolisme karena hal tersebut dipengaruhi oleh unsur nitrogen yang memiliki kandungan cukup, sehingga menyebabkan pemanjangan pada batang. </w:t>
      </w:r>
    </w:p>
    <w:p w14:paraId="085BA175" w14:textId="77777777" w:rsidR="00D37CC7" w:rsidRDefault="00D37CC7">
      <w:pPr>
        <w:spacing w:line="276" w:lineRule="auto"/>
        <w:ind w:firstLine="720"/>
        <w:jc w:val="both"/>
        <w:rPr>
          <w:sz w:val="24"/>
          <w:szCs w:val="24"/>
          <w:lang w:val="sv-SE"/>
        </w:rPr>
      </w:pPr>
    </w:p>
    <w:p w14:paraId="057D4F40" w14:textId="77777777" w:rsidR="00B44356" w:rsidRDefault="00B44356">
      <w:pPr>
        <w:spacing w:line="276" w:lineRule="auto"/>
        <w:ind w:firstLine="720"/>
        <w:jc w:val="both"/>
        <w:rPr>
          <w:sz w:val="24"/>
          <w:szCs w:val="24"/>
          <w:lang w:val="sv-SE"/>
        </w:rPr>
      </w:pPr>
    </w:p>
    <w:p w14:paraId="77FBC1FD" w14:textId="77777777" w:rsidR="002A2A28" w:rsidRPr="00AD4F86" w:rsidRDefault="002A2A28">
      <w:pPr>
        <w:spacing w:line="276" w:lineRule="auto"/>
        <w:ind w:firstLine="720"/>
        <w:jc w:val="both"/>
        <w:rPr>
          <w:sz w:val="24"/>
          <w:szCs w:val="24"/>
          <w:lang w:val="sv-SE"/>
        </w:rPr>
      </w:pPr>
    </w:p>
    <w:p w14:paraId="3E4DBF33" w14:textId="77777777" w:rsidR="00D37CC7" w:rsidRDefault="00000000">
      <w:pPr>
        <w:widowControl w:val="0"/>
        <w:numPr>
          <w:ilvl w:val="1"/>
          <w:numId w:val="2"/>
        </w:numPr>
        <w:pBdr>
          <w:top w:val="nil"/>
          <w:left w:val="nil"/>
          <w:bottom w:val="nil"/>
          <w:right w:val="nil"/>
          <w:between w:val="nil"/>
        </w:pBdr>
        <w:spacing w:line="276" w:lineRule="auto"/>
        <w:ind w:left="426" w:hanging="426"/>
        <w:jc w:val="both"/>
        <w:rPr>
          <w:b/>
          <w:color w:val="000000"/>
          <w:sz w:val="24"/>
          <w:szCs w:val="24"/>
        </w:rPr>
      </w:pPr>
      <w:r>
        <w:rPr>
          <w:b/>
          <w:color w:val="000000"/>
          <w:sz w:val="24"/>
          <w:szCs w:val="24"/>
        </w:rPr>
        <w:t xml:space="preserve">Diameter </w:t>
      </w:r>
      <w:proofErr w:type="spellStart"/>
      <w:r>
        <w:rPr>
          <w:b/>
          <w:color w:val="000000"/>
          <w:sz w:val="24"/>
          <w:szCs w:val="24"/>
        </w:rPr>
        <w:t>Batang</w:t>
      </w:r>
      <w:proofErr w:type="spellEnd"/>
    </w:p>
    <w:p w14:paraId="47ACDC1F" w14:textId="77777777" w:rsidR="00D37CC7" w:rsidRPr="00AD4F86" w:rsidRDefault="00000000">
      <w:pPr>
        <w:spacing w:line="276" w:lineRule="auto"/>
        <w:ind w:firstLine="720"/>
        <w:jc w:val="both"/>
        <w:rPr>
          <w:sz w:val="24"/>
          <w:szCs w:val="24"/>
          <w:lang w:val="sv-SE"/>
        </w:rPr>
      </w:pPr>
      <w:r>
        <w:rPr>
          <w:sz w:val="24"/>
          <w:szCs w:val="24"/>
        </w:rPr>
        <w:t xml:space="preserve">Tabel 1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pemberian</w:t>
      </w:r>
      <w:proofErr w:type="spellEnd"/>
      <w:r>
        <w:rPr>
          <w:sz w:val="24"/>
          <w:szCs w:val="24"/>
        </w:rPr>
        <w:t xml:space="preserve"> POC </w:t>
      </w:r>
      <w:proofErr w:type="spellStart"/>
      <w:r>
        <w:rPr>
          <w:sz w:val="24"/>
          <w:szCs w:val="24"/>
        </w:rPr>
        <w:t>limbah</w:t>
      </w:r>
      <w:proofErr w:type="spellEnd"/>
      <w:r>
        <w:rPr>
          <w:sz w:val="24"/>
          <w:szCs w:val="24"/>
        </w:rPr>
        <w:t xml:space="preserve"> </w:t>
      </w:r>
      <w:proofErr w:type="spellStart"/>
      <w:r>
        <w:rPr>
          <w:sz w:val="24"/>
          <w:szCs w:val="24"/>
        </w:rPr>
        <w:t>tahu</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pertumbuhan</w:t>
      </w:r>
      <w:proofErr w:type="spellEnd"/>
      <w:r>
        <w:rPr>
          <w:sz w:val="24"/>
          <w:szCs w:val="24"/>
        </w:rPr>
        <w:t xml:space="preserve"> diameter </w:t>
      </w:r>
      <w:proofErr w:type="spellStart"/>
      <w:r>
        <w:rPr>
          <w:sz w:val="24"/>
          <w:szCs w:val="24"/>
        </w:rPr>
        <w:t>batang</w:t>
      </w:r>
      <w:proofErr w:type="spellEnd"/>
      <w:r>
        <w:rPr>
          <w:sz w:val="24"/>
          <w:szCs w:val="24"/>
        </w:rPr>
        <w:t xml:space="preserve"> </w:t>
      </w:r>
      <w:proofErr w:type="spellStart"/>
      <w:r>
        <w:rPr>
          <w:sz w:val="24"/>
          <w:szCs w:val="24"/>
        </w:rPr>
        <w:t>bibit</w:t>
      </w:r>
      <w:proofErr w:type="spellEnd"/>
      <w:r>
        <w:rPr>
          <w:sz w:val="24"/>
          <w:szCs w:val="24"/>
        </w:rPr>
        <w:t xml:space="preserve"> </w:t>
      </w:r>
      <w:proofErr w:type="spellStart"/>
      <w:r>
        <w:rPr>
          <w:sz w:val="24"/>
          <w:szCs w:val="24"/>
        </w:rPr>
        <w:t>kakao</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nyata</w:t>
      </w:r>
      <w:proofErr w:type="spellEnd"/>
      <w:r>
        <w:rPr>
          <w:sz w:val="24"/>
          <w:szCs w:val="24"/>
        </w:rPr>
        <w:t xml:space="preserve"> pada </w:t>
      </w:r>
      <w:proofErr w:type="spellStart"/>
      <w:r>
        <w:rPr>
          <w:sz w:val="24"/>
          <w:szCs w:val="24"/>
        </w:rPr>
        <w:t>umur</w:t>
      </w:r>
      <w:proofErr w:type="spellEnd"/>
      <w:r>
        <w:rPr>
          <w:sz w:val="24"/>
          <w:szCs w:val="24"/>
        </w:rPr>
        <w:t xml:space="preserve"> 44, 58, 74, dan 88 HST, </w:t>
      </w:r>
      <w:proofErr w:type="spellStart"/>
      <w:r>
        <w:rPr>
          <w:sz w:val="24"/>
          <w:szCs w:val="24"/>
        </w:rPr>
        <w:t>serta</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nyata</w:t>
      </w:r>
      <w:proofErr w:type="spellEnd"/>
      <w:r>
        <w:rPr>
          <w:sz w:val="24"/>
          <w:szCs w:val="24"/>
        </w:rPr>
        <w:t xml:space="preserve"> pada </w:t>
      </w:r>
      <w:proofErr w:type="spellStart"/>
      <w:r>
        <w:rPr>
          <w:sz w:val="24"/>
          <w:szCs w:val="24"/>
        </w:rPr>
        <w:t>umur</w:t>
      </w:r>
      <w:proofErr w:type="spellEnd"/>
      <w:r>
        <w:rPr>
          <w:sz w:val="24"/>
          <w:szCs w:val="24"/>
        </w:rPr>
        <w:t xml:space="preserve"> 102 dan 116 HST. </w:t>
      </w:r>
      <w:r w:rsidRPr="00AD4F86">
        <w:rPr>
          <w:sz w:val="24"/>
          <w:szCs w:val="24"/>
          <w:lang w:val="sv-SE"/>
        </w:rPr>
        <w:t xml:space="preserve">Hasil uji lanjut menggunakan BNT 5% terhadap pengamatan pada umur 102 dan 116 dapat dilihat pada Tabel 4 di bawah ini. </w:t>
      </w:r>
    </w:p>
    <w:p w14:paraId="4D856DDF" w14:textId="77777777" w:rsidR="00D37CC7" w:rsidRPr="00AD4F86" w:rsidRDefault="00D37CC7">
      <w:pPr>
        <w:spacing w:line="276" w:lineRule="auto"/>
        <w:ind w:firstLine="720"/>
        <w:jc w:val="both"/>
        <w:rPr>
          <w:sz w:val="10"/>
          <w:szCs w:val="10"/>
          <w:lang w:val="sv-SE"/>
        </w:rPr>
      </w:pPr>
    </w:p>
    <w:p w14:paraId="12D4F156" w14:textId="77777777" w:rsidR="00D37CC7" w:rsidRPr="00AD4F86" w:rsidRDefault="00000000" w:rsidP="002A2A28">
      <w:pPr>
        <w:pBdr>
          <w:top w:val="nil"/>
          <w:left w:val="nil"/>
          <w:bottom w:val="nil"/>
          <w:right w:val="nil"/>
          <w:between w:val="nil"/>
        </w:pBdr>
        <w:spacing w:line="276" w:lineRule="auto"/>
        <w:jc w:val="both"/>
        <w:rPr>
          <w:color w:val="000000"/>
          <w:sz w:val="22"/>
          <w:szCs w:val="22"/>
          <w:lang w:val="sv-SE"/>
        </w:rPr>
      </w:pPr>
      <w:r w:rsidRPr="00AD4F86">
        <w:rPr>
          <w:b/>
          <w:color w:val="000000"/>
          <w:sz w:val="22"/>
          <w:szCs w:val="22"/>
          <w:lang w:val="sv-SE"/>
        </w:rPr>
        <w:t xml:space="preserve">Tabel 4 </w:t>
      </w:r>
      <w:r w:rsidRPr="00AD4F86">
        <w:rPr>
          <w:color w:val="000000"/>
          <w:sz w:val="22"/>
          <w:szCs w:val="22"/>
          <w:lang w:val="sv-SE"/>
        </w:rPr>
        <w:t xml:space="preserve">Hasil Uji BNT 5% Diameter Batang Bibit Kakao </w:t>
      </w:r>
    </w:p>
    <w:tbl>
      <w:tblPr>
        <w:tblStyle w:val="a5"/>
        <w:tblW w:w="8505"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2718"/>
        <w:gridCol w:w="2810"/>
      </w:tblGrid>
      <w:tr w:rsidR="00D37CC7" w:rsidRPr="00E45544" w14:paraId="6DD75593" w14:textId="77777777" w:rsidTr="00D37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Merge w:val="restart"/>
            <w:tcBorders>
              <w:top w:val="single" w:sz="4" w:space="0" w:color="000000"/>
              <w:bottom w:val="single" w:sz="4" w:space="0" w:color="000000"/>
            </w:tcBorders>
            <w:vAlign w:val="center"/>
          </w:tcPr>
          <w:p w14:paraId="0E3B243F" w14:textId="77777777" w:rsidR="00D37CC7" w:rsidRPr="00E45544" w:rsidRDefault="00000000">
            <w:pPr>
              <w:jc w:val="center"/>
              <w:rPr>
                <w:rFonts w:ascii="Times New Roman" w:eastAsia="Times New Roman" w:hAnsi="Times New Roman" w:cs="Times New Roman"/>
                <w:sz w:val="20"/>
                <w:szCs w:val="20"/>
              </w:rPr>
            </w:pPr>
            <w:proofErr w:type="spellStart"/>
            <w:r w:rsidRPr="00E45544">
              <w:rPr>
                <w:rFonts w:ascii="Times New Roman" w:eastAsia="Times New Roman" w:hAnsi="Times New Roman" w:cs="Times New Roman"/>
                <w:b w:val="0"/>
                <w:sz w:val="20"/>
                <w:szCs w:val="20"/>
              </w:rPr>
              <w:t>Perlakuan</w:t>
            </w:r>
            <w:proofErr w:type="spellEnd"/>
          </w:p>
        </w:tc>
        <w:tc>
          <w:tcPr>
            <w:tcW w:w="5528" w:type="dxa"/>
            <w:gridSpan w:val="2"/>
            <w:tcBorders>
              <w:top w:val="single" w:sz="4" w:space="0" w:color="000000"/>
              <w:bottom w:val="single" w:sz="4" w:space="0" w:color="000000"/>
            </w:tcBorders>
          </w:tcPr>
          <w:p w14:paraId="0DEA3A9D" w14:textId="77777777" w:rsidR="00D37CC7" w:rsidRPr="00E4554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 xml:space="preserve">Diameter </w:t>
            </w:r>
            <w:proofErr w:type="spellStart"/>
            <w:r w:rsidRPr="00E45544">
              <w:rPr>
                <w:rFonts w:ascii="Times New Roman" w:eastAsia="Times New Roman" w:hAnsi="Times New Roman" w:cs="Times New Roman"/>
                <w:b w:val="0"/>
                <w:sz w:val="20"/>
                <w:szCs w:val="20"/>
              </w:rPr>
              <w:t>Batang</w:t>
            </w:r>
            <w:proofErr w:type="spellEnd"/>
            <w:r w:rsidRPr="00E45544">
              <w:rPr>
                <w:rFonts w:ascii="Times New Roman" w:eastAsia="Times New Roman" w:hAnsi="Times New Roman" w:cs="Times New Roman"/>
                <w:b w:val="0"/>
                <w:sz w:val="20"/>
                <w:szCs w:val="20"/>
              </w:rPr>
              <w:t xml:space="preserve"> (cm)</w:t>
            </w:r>
          </w:p>
        </w:tc>
      </w:tr>
      <w:tr w:rsidR="00D37CC7" w:rsidRPr="00E45544" w14:paraId="1711900F"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Merge/>
            <w:tcBorders>
              <w:top w:val="single" w:sz="4" w:space="0" w:color="000000"/>
              <w:bottom w:val="single" w:sz="4" w:space="0" w:color="000000"/>
            </w:tcBorders>
            <w:vAlign w:val="center"/>
          </w:tcPr>
          <w:p w14:paraId="78FADF9C" w14:textId="77777777" w:rsidR="00D37CC7" w:rsidRPr="00E45544" w:rsidRDefault="00D37C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718" w:type="dxa"/>
            <w:tcBorders>
              <w:top w:val="single" w:sz="4" w:space="0" w:color="000000"/>
              <w:bottom w:val="single" w:sz="4" w:space="0" w:color="000000"/>
            </w:tcBorders>
          </w:tcPr>
          <w:p w14:paraId="4B616393"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102 HST</w:t>
            </w:r>
          </w:p>
        </w:tc>
        <w:tc>
          <w:tcPr>
            <w:tcW w:w="2810" w:type="dxa"/>
            <w:tcBorders>
              <w:top w:val="single" w:sz="4" w:space="0" w:color="000000"/>
              <w:bottom w:val="single" w:sz="4" w:space="0" w:color="000000"/>
            </w:tcBorders>
          </w:tcPr>
          <w:p w14:paraId="7235DAA3"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116 HST</w:t>
            </w:r>
          </w:p>
        </w:tc>
      </w:tr>
      <w:tr w:rsidR="00D37CC7" w:rsidRPr="00E45544" w14:paraId="6F87ABD0" w14:textId="77777777" w:rsidTr="00D37CC7">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000000"/>
              <w:bottom w:val="nil"/>
            </w:tcBorders>
            <w:shd w:val="clear" w:color="auto" w:fill="FFFFFF"/>
          </w:tcPr>
          <w:p w14:paraId="17D05835" w14:textId="72A81AAC" w:rsidR="00D37CC7" w:rsidRPr="00E45544" w:rsidRDefault="00000000" w:rsidP="00866839">
            <w:pPr>
              <w:tabs>
                <w:tab w:val="left" w:pos="1050"/>
                <w:tab w:val="center" w:pos="1251"/>
              </w:tabs>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T0</w:t>
            </w:r>
          </w:p>
        </w:tc>
        <w:tc>
          <w:tcPr>
            <w:tcW w:w="2718" w:type="dxa"/>
            <w:tcBorders>
              <w:top w:val="single" w:sz="4" w:space="0" w:color="000000"/>
              <w:bottom w:val="nil"/>
            </w:tcBorders>
            <w:shd w:val="clear" w:color="auto" w:fill="FFFFFF"/>
          </w:tcPr>
          <w:p w14:paraId="2ED4AB0B"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0,51</w:t>
            </w:r>
            <w:r w:rsidRPr="00E45544">
              <w:rPr>
                <w:rFonts w:ascii="Times New Roman" w:eastAsia="Times New Roman" w:hAnsi="Times New Roman" w:cs="Times New Roman"/>
                <w:sz w:val="20"/>
                <w:szCs w:val="20"/>
                <w:vertAlign w:val="superscript"/>
              </w:rPr>
              <w:t>a</w:t>
            </w:r>
          </w:p>
        </w:tc>
        <w:tc>
          <w:tcPr>
            <w:tcW w:w="2810" w:type="dxa"/>
            <w:tcBorders>
              <w:top w:val="single" w:sz="4" w:space="0" w:color="000000"/>
              <w:bottom w:val="nil"/>
            </w:tcBorders>
            <w:shd w:val="clear" w:color="auto" w:fill="FFFFFF"/>
          </w:tcPr>
          <w:p w14:paraId="2FB28AE8"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0,62</w:t>
            </w:r>
            <w:r w:rsidRPr="00E45544">
              <w:rPr>
                <w:rFonts w:ascii="Times New Roman" w:eastAsia="Times New Roman" w:hAnsi="Times New Roman" w:cs="Times New Roman"/>
                <w:sz w:val="20"/>
                <w:szCs w:val="20"/>
                <w:vertAlign w:val="superscript"/>
              </w:rPr>
              <w:t>a</w:t>
            </w:r>
          </w:p>
        </w:tc>
      </w:tr>
      <w:tr w:rsidR="00D37CC7" w:rsidRPr="00E45544" w14:paraId="31D70DE7"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cPr>
          <w:p w14:paraId="42D739FB" w14:textId="77777777" w:rsidR="00D37CC7" w:rsidRPr="00E45544" w:rsidRDefault="00000000" w:rsidP="00866839">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T1</w:t>
            </w:r>
          </w:p>
        </w:tc>
        <w:tc>
          <w:tcPr>
            <w:tcW w:w="2718" w:type="dxa"/>
            <w:tcBorders>
              <w:top w:val="nil"/>
              <w:bottom w:val="nil"/>
            </w:tcBorders>
            <w:shd w:val="clear" w:color="auto" w:fill="FFFFFF"/>
          </w:tcPr>
          <w:p w14:paraId="55D82FEB"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0,58</w:t>
            </w:r>
            <w:r w:rsidRPr="00E45544">
              <w:rPr>
                <w:rFonts w:ascii="Times New Roman" w:eastAsia="Times New Roman" w:hAnsi="Times New Roman" w:cs="Times New Roman"/>
                <w:sz w:val="20"/>
                <w:szCs w:val="20"/>
                <w:vertAlign w:val="superscript"/>
              </w:rPr>
              <w:t>bc</w:t>
            </w:r>
          </w:p>
        </w:tc>
        <w:tc>
          <w:tcPr>
            <w:tcW w:w="2810" w:type="dxa"/>
            <w:tcBorders>
              <w:top w:val="nil"/>
              <w:bottom w:val="nil"/>
            </w:tcBorders>
            <w:shd w:val="clear" w:color="auto" w:fill="FFFFFF"/>
          </w:tcPr>
          <w:p w14:paraId="61B32D20"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0,69</w:t>
            </w:r>
            <w:r w:rsidRPr="00E45544">
              <w:rPr>
                <w:rFonts w:ascii="Times New Roman" w:eastAsia="Times New Roman" w:hAnsi="Times New Roman" w:cs="Times New Roman"/>
                <w:sz w:val="20"/>
                <w:szCs w:val="20"/>
                <w:vertAlign w:val="superscript"/>
              </w:rPr>
              <w:t>abc</w:t>
            </w:r>
          </w:p>
        </w:tc>
      </w:tr>
      <w:tr w:rsidR="00D37CC7" w:rsidRPr="00E45544" w14:paraId="59093CDD" w14:textId="77777777" w:rsidTr="00D37CC7">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cPr>
          <w:p w14:paraId="223D1243" w14:textId="77777777" w:rsidR="00D37CC7" w:rsidRPr="00E45544" w:rsidRDefault="00000000" w:rsidP="00866839">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T2</w:t>
            </w:r>
          </w:p>
        </w:tc>
        <w:tc>
          <w:tcPr>
            <w:tcW w:w="2718" w:type="dxa"/>
            <w:tcBorders>
              <w:top w:val="nil"/>
              <w:bottom w:val="nil"/>
            </w:tcBorders>
            <w:shd w:val="clear" w:color="auto" w:fill="FFFFFF"/>
          </w:tcPr>
          <w:p w14:paraId="1BF268C9"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0,62</w:t>
            </w:r>
            <w:r w:rsidRPr="00E45544">
              <w:rPr>
                <w:rFonts w:ascii="Times New Roman" w:eastAsia="Times New Roman" w:hAnsi="Times New Roman" w:cs="Times New Roman"/>
                <w:sz w:val="20"/>
                <w:szCs w:val="20"/>
                <w:vertAlign w:val="superscript"/>
              </w:rPr>
              <w:t>c</w:t>
            </w:r>
          </w:p>
        </w:tc>
        <w:tc>
          <w:tcPr>
            <w:tcW w:w="2810" w:type="dxa"/>
            <w:tcBorders>
              <w:top w:val="nil"/>
              <w:bottom w:val="nil"/>
            </w:tcBorders>
            <w:shd w:val="clear" w:color="auto" w:fill="FFFFFF"/>
          </w:tcPr>
          <w:p w14:paraId="3DAAB5B2"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0,77</w:t>
            </w:r>
            <w:r w:rsidRPr="00E45544">
              <w:rPr>
                <w:rFonts w:ascii="Times New Roman" w:eastAsia="Times New Roman" w:hAnsi="Times New Roman" w:cs="Times New Roman"/>
                <w:sz w:val="20"/>
                <w:szCs w:val="20"/>
                <w:vertAlign w:val="superscript"/>
              </w:rPr>
              <w:t>c</w:t>
            </w:r>
          </w:p>
        </w:tc>
      </w:tr>
      <w:tr w:rsidR="00D37CC7" w:rsidRPr="00E45544" w14:paraId="28151F9E"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cPr>
          <w:p w14:paraId="5270C3E6" w14:textId="77777777" w:rsidR="00D37CC7" w:rsidRPr="00E45544" w:rsidRDefault="00000000" w:rsidP="00866839">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T3</w:t>
            </w:r>
          </w:p>
        </w:tc>
        <w:tc>
          <w:tcPr>
            <w:tcW w:w="2718" w:type="dxa"/>
            <w:tcBorders>
              <w:top w:val="nil"/>
              <w:bottom w:val="nil"/>
            </w:tcBorders>
            <w:shd w:val="clear" w:color="auto" w:fill="FFFFFF"/>
          </w:tcPr>
          <w:p w14:paraId="4B1831AF"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0,53</w:t>
            </w:r>
            <w:r w:rsidRPr="00E45544">
              <w:rPr>
                <w:rFonts w:ascii="Times New Roman" w:eastAsia="Times New Roman" w:hAnsi="Times New Roman" w:cs="Times New Roman"/>
                <w:sz w:val="20"/>
                <w:szCs w:val="20"/>
                <w:vertAlign w:val="superscript"/>
              </w:rPr>
              <w:t>ab</w:t>
            </w:r>
          </w:p>
        </w:tc>
        <w:tc>
          <w:tcPr>
            <w:tcW w:w="2810" w:type="dxa"/>
            <w:tcBorders>
              <w:top w:val="nil"/>
              <w:bottom w:val="nil"/>
            </w:tcBorders>
            <w:shd w:val="clear" w:color="auto" w:fill="FFFFFF"/>
          </w:tcPr>
          <w:p w14:paraId="7A36EC53"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0,64</w:t>
            </w:r>
            <w:r w:rsidRPr="00E45544">
              <w:rPr>
                <w:rFonts w:ascii="Times New Roman" w:eastAsia="Times New Roman" w:hAnsi="Times New Roman" w:cs="Times New Roman"/>
                <w:sz w:val="20"/>
                <w:szCs w:val="20"/>
                <w:vertAlign w:val="superscript"/>
              </w:rPr>
              <w:t>ab</w:t>
            </w:r>
          </w:p>
        </w:tc>
      </w:tr>
      <w:tr w:rsidR="00D37CC7" w:rsidRPr="00E45544" w14:paraId="3BD36D77" w14:textId="77777777" w:rsidTr="00D37CC7">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4" w:space="0" w:color="000000"/>
            </w:tcBorders>
            <w:shd w:val="clear" w:color="auto" w:fill="FFFFFF"/>
          </w:tcPr>
          <w:p w14:paraId="4D6AC6CA" w14:textId="77777777" w:rsidR="00D37CC7" w:rsidRPr="00E45544" w:rsidRDefault="00000000" w:rsidP="00866839">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T4</w:t>
            </w:r>
          </w:p>
        </w:tc>
        <w:tc>
          <w:tcPr>
            <w:tcW w:w="2718" w:type="dxa"/>
            <w:tcBorders>
              <w:top w:val="nil"/>
              <w:bottom w:val="single" w:sz="4" w:space="0" w:color="000000"/>
            </w:tcBorders>
            <w:shd w:val="clear" w:color="auto" w:fill="FFFFFF"/>
          </w:tcPr>
          <w:p w14:paraId="14591DC9"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0,55</w:t>
            </w:r>
            <w:r w:rsidRPr="00E45544">
              <w:rPr>
                <w:rFonts w:ascii="Times New Roman" w:eastAsia="Times New Roman" w:hAnsi="Times New Roman" w:cs="Times New Roman"/>
                <w:sz w:val="20"/>
                <w:szCs w:val="20"/>
                <w:vertAlign w:val="superscript"/>
              </w:rPr>
              <w:t>ab</w:t>
            </w:r>
          </w:p>
        </w:tc>
        <w:tc>
          <w:tcPr>
            <w:tcW w:w="2810" w:type="dxa"/>
            <w:tcBorders>
              <w:top w:val="nil"/>
              <w:bottom w:val="single" w:sz="4" w:space="0" w:color="000000"/>
            </w:tcBorders>
            <w:shd w:val="clear" w:color="auto" w:fill="FFFFFF"/>
          </w:tcPr>
          <w:p w14:paraId="39D858CC"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0,71</w:t>
            </w:r>
            <w:r w:rsidRPr="00E45544">
              <w:rPr>
                <w:rFonts w:ascii="Times New Roman" w:eastAsia="Times New Roman" w:hAnsi="Times New Roman" w:cs="Times New Roman"/>
                <w:sz w:val="20"/>
                <w:szCs w:val="20"/>
                <w:vertAlign w:val="superscript"/>
              </w:rPr>
              <w:t>bc</w:t>
            </w:r>
          </w:p>
        </w:tc>
      </w:tr>
      <w:tr w:rsidR="00D37CC7" w:rsidRPr="00E45544" w14:paraId="0ECA84F3"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000000"/>
              <w:bottom w:val="single" w:sz="4" w:space="0" w:color="000000"/>
            </w:tcBorders>
          </w:tcPr>
          <w:p w14:paraId="391B4287"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BNT 5%</w:t>
            </w:r>
          </w:p>
        </w:tc>
        <w:tc>
          <w:tcPr>
            <w:tcW w:w="2718" w:type="dxa"/>
            <w:tcBorders>
              <w:top w:val="single" w:sz="4" w:space="0" w:color="000000"/>
              <w:bottom w:val="single" w:sz="4" w:space="0" w:color="000000"/>
            </w:tcBorders>
          </w:tcPr>
          <w:p w14:paraId="65D3F5C7"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0,07</w:t>
            </w:r>
          </w:p>
        </w:tc>
        <w:tc>
          <w:tcPr>
            <w:tcW w:w="2810" w:type="dxa"/>
            <w:tcBorders>
              <w:top w:val="single" w:sz="4" w:space="0" w:color="000000"/>
              <w:bottom w:val="single" w:sz="4" w:space="0" w:color="000000"/>
            </w:tcBorders>
          </w:tcPr>
          <w:p w14:paraId="0F88D11A"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0,09</w:t>
            </w:r>
          </w:p>
        </w:tc>
      </w:tr>
    </w:tbl>
    <w:p w14:paraId="0A5B2217" w14:textId="77777777" w:rsidR="00D37CC7" w:rsidRPr="00AD4F86" w:rsidRDefault="00000000">
      <w:pPr>
        <w:spacing w:line="276" w:lineRule="auto"/>
        <w:jc w:val="both"/>
        <w:rPr>
          <w:sz w:val="20"/>
          <w:szCs w:val="20"/>
          <w:lang w:val="sv-SE"/>
        </w:rPr>
      </w:pPr>
      <w:r w:rsidRPr="00AD4F86">
        <w:rPr>
          <w:sz w:val="20"/>
          <w:szCs w:val="20"/>
          <w:lang w:val="sv-SE"/>
        </w:rPr>
        <w:t xml:space="preserve">Keterangan: Angka dengan huruf yang sama menunjukkan tidak berbeda nyata </w:t>
      </w:r>
      <w:r w:rsidRPr="00AD4F86">
        <w:rPr>
          <w:sz w:val="20"/>
          <w:szCs w:val="20"/>
          <w:lang w:val="sv-SE"/>
        </w:rPr>
        <w:br/>
        <w:t xml:space="preserve">                         berdasarkan uji lanjut BNT 5%</w:t>
      </w:r>
    </w:p>
    <w:p w14:paraId="65378E97" w14:textId="77777777" w:rsidR="00D37CC7" w:rsidRPr="00AD4F86" w:rsidRDefault="00D37CC7">
      <w:pPr>
        <w:spacing w:line="276" w:lineRule="auto"/>
        <w:jc w:val="both"/>
        <w:rPr>
          <w:sz w:val="10"/>
          <w:szCs w:val="10"/>
          <w:lang w:val="sv-SE"/>
        </w:rPr>
      </w:pPr>
    </w:p>
    <w:p w14:paraId="28D0A32F" w14:textId="77777777" w:rsidR="002A2A28" w:rsidRDefault="002A2A28">
      <w:pPr>
        <w:spacing w:line="276" w:lineRule="auto"/>
        <w:ind w:firstLine="709"/>
        <w:jc w:val="both"/>
        <w:rPr>
          <w:sz w:val="24"/>
          <w:szCs w:val="24"/>
          <w:lang w:val="sv-SE"/>
        </w:rPr>
      </w:pPr>
    </w:p>
    <w:p w14:paraId="1F662693" w14:textId="27209A6A" w:rsidR="00D37CC7" w:rsidRPr="00AD4F86" w:rsidRDefault="00000000">
      <w:pPr>
        <w:spacing w:line="276" w:lineRule="auto"/>
        <w:ind w:firstLine="709"/>
        <w:jc w:val="both"/>
        <w:rPr>
          <w:sz w:val="24"/>
          <w:szCs w:val="24"/>
          <w:lang w:val="sv-SE"/>
        </w:rPr>
      </w:pPr>
      <w:r w:rsidRPr="00AD4F86">
        <w:rPr>
          <w:sz w:val="24"/>
          <w:szCs w:val="24"/>
          <w:lang w:val="sv-SE"/>
        </w:rPr>
        <w:t xml:space="preserve">Berdasarkan uji lanjut BNT 5% pada Tabel 4 rerata tertinggi ada di perlakuan T2 dengan rerata 0,77 cm dan T4 0,71 cm. Hal ini menunjukkan bahwa POC limbah tahu memberikan pengaruh nyata pada diameter batang, sedangkan rerata terendah ada pada perlakuan T3 dengan rata-rata 0,64 cm, dikarenakan ada serangan hama dan penyakit, sehingga penyerapan unsur hara kurang maksimal. Pada perlakuan T0 yang diberikan pupuk urea rata-rata lebih rendah dari perlakuan T2 dan T4 yaitu 0,62 cm karena pemberian konsentrasi yang terlalu berlebih, sehingga menyebabkan beberapa tanaman mati dan terserang penyakit. </w:t>
      </w:r>
    </w:p>
    <w:p w14:paraId="2CE2A893" w14:textId="77777777" w:rsidR="00D37CC7" w:rsidRDefault="00000000">
      <w:pPr>
        <w:spacing w:line="276" w:lineRule="auto"/>
        <w:ind w:firstLine="709"/>
        <w:jc w:val="both"/>
        <w:rPr>
          <w:sz w:val="24"/>
          <w:szCs w:val="24"/>
          <w:lang w:val="sv-SE"/>
        </w:rPr>
      </w:pPr>
      <w:r w:rsidRPr="00AD4F86">
        <w:rPr>
          <w:sz w:val="24"/>
          <w:szCs w:val="24"/>
          <w:lang w:val="sv-SE"/>
        </w:rPr>
        <w:t>Penelitian Ginting dkk</w:t>
      </w:r>
      <w:r w:rsidRPr="00AD4F86">
        <w:rPr>
          <w:i/>
          <w:sz w:val="24"/>
          <w:szCs w:val="24"/>
          <w:lang w:val="sv-SE"/>
        </w:rPr>
        <w:t>.</w:t>
      </w:r>
      <w:r w:rsidRPr="00AD4F86">
        <w:rPr>
          <w:sz w:val="24"/>
          <w:szCs w:val="24"/>
          <w:lang w:val="sv-SE"/>
        </w:rPr>
        <w:t xml:space="preserve"> (2015) menyatakan kandungan unsur hara N, P, dan K yang cukup dapat meningkatkan aktivitas pembesaran sel yang diikuti oleh peningkatan diameter batang. Bibit kakao yang diberi POC memiliki diameter lebih besar dibandingkan tanpa pemberian POC. Hal tersebut dibuktikan oleh fakta bahwa POC menyuplai mikro dan makro hara yang diperlukan untuk pertumbuhan tanaman. Kalium (K) adalah unsur hara yang berperan dalam pertumbuhan tanaman terutama pada diameter batang. Kalium dapat mempercepat pertumbuhan jaringan meristematik, salah satunya dapat menguatkan batang tanaman, sehingga tidak mudah rebah serta berfungsi bagi proses fotosintesis (Waruwu dkk</w:t>
      </w:r>
      <w:r w:rsidRPr="00AD4F86">
        <w:rPr>
          <w:i/>
          <w:sz w:val="24"/>
          <w:szCs w:val="24"/>
          <w:lang w:val="sv-SE"/>
        </w:rPr>
        <w:t>.,</w:t>
      </w:r>
      <w:r w:rsidRPr="00AD4F86">
        <w:rPr>
          <w:sz w:val="24"/>
          <w:szCs w:val="24"/>
          <w:lang w:val="sv-SE"/>
        </w:rPr>
        <w:t xml:space="preserve"> 2018). Jumlah hara P dan K yang cukup, maka pembentukan karbohidrat dapat dioptimalkan serta proses translokasi pati ke jaringan lingkar batang akan berjalan lebih cepat (Ramanda dkk</w:t>
      </w:r>
      <w:r w:rsidRPr="00AD4F86">
        <w:rPr>
          <w:i/>
          <w:sz w:val="24"/>
          <w:szCs w:val="24"/>
          <w:lang w:val="sv-SE"/>
        </w:rPr>
        <w:t>.,</w:t>
      </w:r>
      <w:r w:rsidRPr="00AD4F86">
        <w:rPr>
          <w:sz w:val="24"/>
          <w:szCs w:val="24"/>
          <w:lang w:val="sv-SE"/>
        </w:rPr>
        <w:t xml:space="preserve"> 2022).</w:t>
      </w:r>
    </w:p>
    <w:p w14:paraId="04BCFCB4" w14:textId="77777777" w:rsidR="00B44356" w:rsidRPr="00AD4F86" w:rsidRDefault="00B44356">
      <w:pPr>
        <w:spacing w:line="276" w:lineRule="auto"/>
        <w:ind w:firstLine="709"/>
        <w:jc w:val="both"/>
        <w:rPr>
          <w:sz w:val="24"/>
          <w:szCs w:val="24"/>
          <w:lang w:val="sv-SE"/>
        </w:rPr>
      </w:pPr>
    </w:p>
    <w:p w14:paraId="0E69DAB5" w14:textId="77777777" w:rsidR="00D37CC7" w:rsidRDefault="00000000">
      <w:pPr>
        <w:widowControl w:val="0"/>
        <w:numPr>
          <w:ilvl w:val="1"/>
          <w:numId w:val="2"/>
        </w:numPr>
        <w:pBdr>
          <w:top w:val="nil"/>
          <w:left w:val="nil"/>
          <w:bottom w:val="nil"/>
          <w:right w:val="nil"/>
          <w:between w:val="nil"/>
        </w:pBdr>
        <w:spacing w:line="276" w:lineRule="auto"/>
        <w:ind w:left="426" w:hanging="426"/>
        <w:jc w:val="both"/>
        <w:rPr>
          <w:b/>
          <w:color w:val="000000"/>
          <w:sz w:val="24"/>
          <w:szCs w:val="24"/>
        </w:rPr>
      </w:pPr>
      <w:r>
        <w:rPr>
          <w:b/>
          <w:color w:val="000000"/>
          <w:sz w:val="24"/>
          <w:szCs w:val="24"/>
        </w:rPr>
        <w:t xml:space="preserve">Berat </w:t>
      </w:r>
      <w:proofErr w:type="spellStart"/>
      <w:r>
        <w:rPr>
          <w:b/>
          <w:color w:val="000000"/>
          <w:sz w:val="24"/>
          <w:szCs w:val="24"/>
        </w:rPr>
        <w:t>Basah</w:t>
      </w:r>
      <w:proofErr w:type="spellEnd"/>
      <w:r>
        <w:rPr>
          <w:b/>
          <w:color w:val="000000"/>
          <w:sz w:val="24"/>
          <w:szCs w:val="24"/>
        </w:rPr>
        <w:t xml:space="preserve"> Akar </w:t>
      </w:r>
    </w:p>
    <w:p w14:paraId="0DF81A4A" w14:textId="77777777" w:rsidR="00D37CC7" w:rsidRPr="00AD4F86" w:rsidRDefault="00000000">
      <w:pPr>
        <w:spacing w:line="276" w:lineRule="auto"/>
        <w:ind w:firstLine="720"/>
        <w:jc w:val="both"/>
        <w:rPr>
          <w:sz w:val="24"/>
          <w:szCs w:val="24"/>
          <w:lang w:val="sv-SE"/>
        </w:rPr>
      </w:pPr>
      <w:r w:rsidRPr="00AD4F86">
        <w:rPr>
          <w:sz w:val="24"/>
          <w:szCs w:val="24"/>
          <w:lang w:val="sv-SE"/>
        </w:rPr>
        <w:t xml:space="preserve">Berat basah akar memiliki pengaruh bagi pertumbuhan tanaman karena berat basah akar memiliki pengaruh dalam melakukan aktivitas metabolisme. Unsur hara seperti N, P, dan K merupakan kebutuhan yang harus terpenuhi dalam pertumbuhan tanaman. Berat basah akar ditimbang di akhir penelitian dengan umur tanaman 116 HST, untuk mengetahui adanya pengaruh atau tidak pada pertumbuhan bibit kakao. Hasil uji </w:t>
      </w:r>
      <w:r w:rsidRPr="00AD4F86">
        <w:rPr>
          <w:sz w:val="24"/>
          <w:szCs w:val="24"/>
          <w:lang w:val="sv-SE"/>
        </w:rPr>
        <w:lastRenderedPageBreak/>
        <w:t>lanjut BNT pada taraf 5% untuk mengetahui perbedaan dosis terhadap pertumbuhan tanaman kakao pada Tabel 5 berikut.</w:t>
      </w:r>
    </w:p>
    <w:p w14:paraId="021535C5" w14:textId="77777777" w:rsidR="00D37CC7" w:rsidRPr="00AD4F86" w:rsidRDefault="00D37CC7">
      <w:pPr>
        <w:spacing w:line="276" w:lineRule="auto"/>
        <w:ind w:firstLine="720"/>
        <w:jc w:val="both"/>
        <w:rPr>
          <w:sz w:val="10"/>
          <w:szCs w:val="10"/>
          <w:lang w:val="sv-SE"/>
        </w:rPr>
      </w:pPr>
    </w:p>
    <w:p w14:paraId="02BC727A" w14:textId="77777777" w:rsidR="00D37CC7" w:rsidRPr="00AD4F86" w:rsidRDefault="00000000" w:rsidP="002A2A28">
      <w:pPr>
        <w:pBdr>
          <w:top w:val="nil"/>
          <w:left w:val="nil"/>
          <w:bottom w:val="nil"/>
          <w:right w:val="nil"/>
          <w:between w:val="nil"/>
        </w:pBdr>
        <w:spacing w:line="276" w:lineRule="auto"/>
        <w:jc w:val="both"/>
        <w:rPr>
          <w:b/>
          <w:color w:val="000000"/>
          <w:sz w:val="22"/>
          <w:szCs w:val="22"/>
          <w:lang w:val="sv-SE"/>
        </w:rPr>
      </w:pPr>
      <w:bookmarkStart w:id="2" w:name="_heading=h.1fob9te" w:colFirst="0" w:colLast="0"/>
      <w:bookmarkEnd w:id="2"/>
      <w:r w:rsidRPr="00AD4F86">
        <w:rPr>
          <w:b/>
          <w:color w:val="000000"/>
          <w:sz w:val="22"/>
          <w:szCs w:val="22"/>
          <w:lang w:val="sv-SE"/>
        </w:rPr>
        <w:t xml:space="preserve">Tabel 5 </w:t>
      </w:r>
      <w:r w:rsidRPr="00AD4F86">
        <w:rPr>
          <w:color w:val="000000"/>
          <w:sz w:val="22"/>
          <w:szCs w:val="22"/>
          <w:lang w:val="sv-SE"/>
        </w:rPr>
        <w:t xml:space="preserve">Hasil Uji BNT 5% Berat Basah Akar Bibit Kakao </w:t>
      </w:r>
    </w:p>
    <w:tbl>
      <w:tblPr>
        <w:tblStyle w:val="a6"/>
        <w:tblW w:w="8505"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8"/>
        <w:gridCol w:w="3827"/>
      </w:tblGrid>
      <w:tr w:rsidR="00D37CC7" w14:paraId="749BDBA4" w14:textId="77777777" w:rsidTr="00D37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Merge w:val="restart"/>
            <w:tcBorders>
              <w:top w:val="single" w:sz="4" w:space="0" w:color="000000"/>
            </w:tcBorders>
            <w:vAlign w:val="center"/>
          </w:tcPr>
          <w:p w14:paraId="128076BC" w14:textId="77777777" w:rsidR="00D37CC7" w:rsidRPr="00E45544" w:rsidRDefault="00000000">
            <w:pPr>
              <w:jc w:val="center"/>
              <w:rPr>
                <w:rFonts w:ascii="Times New Roman" w:eastAsia="Times New Roman" w:hAnsi="Times New Roman" w:cs="Times New Roman"/>
                <w:sz w:val="20"/>
                <w:szCs w:val="20"/>
              </w:rPr>
            </w:pPr>
            <w:proofErr w:type="spellStart"/>
            <w:r w:rsidRPr="00E45544">
              <w:rPr>
                <w:rFonts w:ascii="Times New Roman" w:eastAsia="Times New Roman" w:hAnsi="Times New Roman" w:cs="Times New Roman"/>
                <w:b w:val="0"/>
                <w:sz w:val="20"/>
                <w:szCs w:val="20"/>
              </w:rPr>
              <w:t>Perlakuan</w:t>
            </w:r>
            <w:proofErr w:type="spellEnd"/>
          </w:p>
        </w:tc>
        <w:tc>
          <w:tcPr>
            <w:tcW w:w="3827" w:type="dxa"/>
            <w:tcBorders>
              <w:top w:val="single" w:sz="4" w:space="0" w:color="000000"/>
              <w:bottom w:val="single" w:sz="4" w:space="0" w:color="000000"/>
            </w:tcBorders>
          </w:tcPr>
          <w:p w14:paraId="6557CE8D" w14:textId="77777777" w:rsidR="00D37CC7" w:rsidRPr="00E4554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 xml:space="preserve">Berat </w:t>
            </w:r>
            <w:proofErr w:type="spellStart"/>
            <w:r w:rsidRPr="00E45544">
              <w:rPr>
                <w:rFonts w:ascii="Times New Roman" w:eastAsia="Times New Roman" w:hAnsi="Times New Roman" w:cs="Times New Roman"/>
                <w:b w:val="0"/>
                <w:sz w:val="20"/>
                <w:szCs w:val="20"/>
              </w:rPr>
              <w:t>Basah</w:t>
            </w:r>
            <w:proofErr w:type="spellEnd"/>
            <w:r w:rsidRPr="00E45544">
              <w:rPr>
                <w:rFonts w:ascii="Times New Roman" w:eastAsia="Times New Roman" w:hAnsi="Times New Roman" w:cs="Times New Roman"/>
                <w:b w:val="0"/>
                <w:sz w:val="20"/>
                <w:szCs w:val="20"/>
              </w:rPr>
              <w:t xml:space="preserve"> Akar (g)</w:t>
            </w:r>
          </w:p>
        </w:tc>
      </w:tr>
      <w:tr w:rsidR="00D37CC7" w14:paraId="3F0C36D3"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Merge/>
            <w:tcBorders>
              <w:top w:val="single" w:sz="4" w:space="0" w:color="000000"/>
            </w:tcBorders>
            <w:vAlign w:val="center"/>
          </w:tcPr>
          <w:p w14:paraId="1A462A33" w14:textId="77777777" w:rsidR="00D37CC7" w:rsidRPr="00E45544" w:rsidRDefault="00D37C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3827" w:type="dxa"/>
            <w:tcBorders>
              <w:top w:val="single" w:sz="4" w:space="0" w:color="000000"/>
              <w:bottom w:val="single" w:sz="4" w:space="0" w:color="000000"/>
            </w:tcBorders>
          </w:tcPr>
          <w:p w14:paraId="10CDB7AE"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116 HST</w:t>
            </w:r>
          </w:p>
        </w:tc>
      </w:tr>
      <w:tr w:rsidR="00D37CC7" w14:paraId="2A9296A3" w14:textId="77777777" w:rsidTr="00D37CC7">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000000"/>
              <w:bottom w:val="nil"/>
            </w:tcBorders>
          </w:tcPr>
          <w:p w14:paraId="52A0015C"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T0</w:t>
            </w:r>
          </w:p>
        </w:tc>
        <w:tc>
          <w:tcPr>
            <w:tcW w:w="3827" w:type="dxa"/>
            <w:tcBorders>
              <w:top w:val="single" w:sz="4" w:space="0" w:color="000000"/>
              <w:bottom w:val="nil"/>
            </w:tcBorders>
          </w:tcPr>
          <w:p w14:paraId="5F6115EA"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5,06</w:t>
            </w:r>
            <w:r w:rsidRPr="00E45544">
              <w:rPr>
                <w:rFonts w:ascii="Times New Roman" w:eastAsia="Times New Roman" w:hAnsi="Times New Roman" w:cs="Times New Roman"/>
                <w:sz w:val="20"/>
                <w:szCs w:val="20"/>
                <w:vertAlign w:val="superscript"/>
              </w:rPr>
              <w:t>a</w:t>
            </w:r>
          </w:p>
        </w:tc>
      </w:tr>
      <w:tr w:rsidR="00D37CC7" w14:paraId="73139C09"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nil"/>
              <w:bottom w:val="nil"/>
            </w:tcBorders>
          </w:tcPr>
          <w:p w14:paraId="54A9C2E1"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T1</w:t>
            </w:r>
          </w:p>
        </w:tc>
        <w:tc>
          <w:tcPr>
            <w:tcW w:w="3827" w:type="dxa"/>
            <w:tcBorders>
              <w:top w:val="nil"/>
              <w:bottom w:val="nil"/>
            </w:tcBorders>
          </w:tcPr>
          <w:p w14:paraId="0FA61F83"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8,37</w:t>
            </w:r>
            <w:r w:rsidRPr="00E45544">
              <w:rPr>
                <w:rFonts w:ascii="Times New Roman" w:eastAsia="Times New Roman" w:hAnsi="Times New Roman" w:cs="Times New Roman"/>
                <w:sz w:val="20"/>
                <w:szCs w:val="20"/>
                <w:vertAlign w:val="superscript"/>
              </w:rPr>
              <w:t>bc</w:t>
            </w:r>
          </w:p>
        </w:tc>
      </w:tr>
      <w:tr w:rsidR="00D37CC7" w14:paraId="352EF68D" w14:textId="77777777" w:rsidTr="00D37CC7">
        <w:tc>
          <w:tcPr>
            <w:cnfStyle w:val="001000000000" w:firstRow="0" w:lastRow="0" w:firstColumn="1" w:lastColumn="0" w:oddVBand="0" w:evenVBand="0" w:oddHBand="0" w:evenHBand="0" w:firstRowFirstColumn="0" w:firstRowLastColumn="0" w:lastRowFirstColumn="0" w:lastRowLastColumn="0"/>
            <w:tcW w:w="4678" w:type="dxa"/>
            <w:tcBorders>
              <w:top w:val="nil"/>
              <w:bottom w:val="nil"/>
            </w:tcBorders>
          </w:tcPr>
          <w:p w14:paraId="5255EEFE"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T2</w:t>
            </w:r>
          </w:p>
        </w:tc>
        <w:tc>
          <w:tcPr>
            <w:tcW w:w="3827" w:type="dxa"/>
            <w:tcBorders>
              <w:top w:val="nil"/>
              <w:bottom w:val="nil"/>
            </w:tcBorders>
          </w:tcPr>
          <w:p w14:paraId="45BE6B80"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7,35</w:t>
            </w:r>
            <w:r w:rsidRPr="00E45544">
              <w:rPr>
                <w:rFonts w:ascii="Times New Roman" w:eastAsia="Times New Roman" w:hAnsi="Times New Roman" w:cs="Times New Roman"/>
                <w:sz w:val="20"/>
                <w:szCs w:val="20"/>
                <w:vertAlign w:val="superscript"/>
              </w:rPr>
              <w:t>abc</w:t>
            </w:r>
          </w:p>
        </w:tc>
      </w:tr>
      <w:tr w:rsidR="00D37CC7" w14:paraId="630C5176"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nil"/>
              <w:bottom w:val="nil"/>
            </w:tcBorders>
          </w:tcPr>
          <w:p w14:paraId="65B54C06"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T3</w:t>
            </w:r>
          </w:p>
        </w:tc>
        <w:tc>
          <w:tcPr>
            <w:tcW w:w="3827" w:type="dxa"/>
            <w:tcBorders>
              <w:top w:val="nil"/>
              <w:bottom w:val="nil"/>
            </w:tcBorders>
          </w:tcPr>
          <w:p w14:paraId="773262FC"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6,00</w:t>
            </w:r>
            <w:r w:rsidRPr="00E45544">
              <w:rPr>
                <w:rFonts w:ascii="Times New Roman" w:eastAsia="Times New Roman" w:hAnsi="Times New Roman" w:cs="Times New Roman"/>
                <w:sz w:val="20"/>
                <w:szCs w:val="20"/>
                <w:vertAlign w:val="superscript"/>
              </w:rPr>
              <w:t>ab</w:t>
            </w:r>
          </w:p>
        </w:tc>
      </w:tr>
      <w:tr w:rsidR="00D37CC7" w14:paraId="054C18FE" w14:textId="77777777" w:rsidTr="00D37CC7">
        <w:tc>
          <w:tcPr>
            <w:cnfStyle w:val="001000000000" w:firstRow="0" w:lastRow="0" w:firstColumn="1" w:lastColumn="0" w:oddVBand="0" w:evenVBand="0" w:oddHBand="0" w:evenHBand="0" w:firstRowFirstColumn="0" w:firstRowLastColumn="0" w:lastRowFirstColumn="0" w:lastRowLastColumn="0"/>
            <w:tcW w:w="4678" w:type="dxa"/>
            <w:tcBorders>
              <w:top w:val="nil"/>
              <w:bottom w:val="single" w:sz="4" w:space="0" w:color="000000"/>
            </w:tcBorders>
          </w:tcPr>
          <w:p w14:paraId="6A9DF5B4"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T4</w:t>
            </w:r>
          </w:p>
        </w:tc>
        <w:tc>
          <w:tcPr>
            <w:tcW w:w="3827" w:type="dxa"/>
            <w:tcBorders>
              <w:top w:val="nil"/>
              <w:bottom w:val="single" w:sz="4" w:space="0" w:color="000000"/>
            </w:tcBorders>
          </w:tcPr>
          <w:p w14:paraId="48E7F26D"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8,51</w:t>
            </w:r>
            <w:r w:rsidRPr="00E45544">
              <w:rPr>
                <w:rFonts w:ascii="Times New Roman" w:eastAsia="Times New Roman" w:hAnsi="Times New Roman" w:cs="Times New Roman"/>
                <w:sz w:val="20"/>
                <w:szCs w:val="20"/>
                <w:vertAlign w:val="superscript"/>
              </w:rPr>
              <w:t>c</w:t>
            </w:r>
          </w:p>
        </w:tc>
      </w:tr>
      <w:tr w:rsidR="00D37CC7" w14:paraId="080F5993"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000000"/>
              <w:bottom w:val="single" w:sz="4" w:space="0" w:color="000000"/>
            </w:tcBorders>
          </w:tcPr>
          <w:p w14:paraId="53677022"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BNT 5%</w:t>
            </w:r>
          </w:p>
        </w:tc>
        <w:tc>
          <w:tcPr>
            <w:tcW w:w="3827" w:type="dxa"/>
            <w:tcBorders>
              <w:top w:val="single" w:sz="4" w:space="0" w:color="000000"/>
              <w:bottom w:val="single" w:sz="4" w:space="0" w:color="000000"/>
            </w:tcBorders>
          </w:tcPr>
          <w:p w14:paraId="4245BA78"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2,47</w:t>
            </w:r>
          </w:p>
        </w:tc>
      </w:tr>
    </w:tbl>
    <w:p w14:paraId="4FEC16EC" w14:textId="77777777" w:rsidR="00D37CC7" w:rsidRPr="00AD4F86" w:rsidRDefault="00000000">
      <w:pPr>
        <w:spacing w:line="276" w:lineRule="auto"/>
        <w:ind w:left="142" w:hanging="142"/>
        <w:jc w:val="both"/>
        <w:rPr>
          <w:sz w:val="20"/>
          <w:szCs w:val="20"/>
          <w:lang w:val="sv-SE"/>
        </w:rPr>
      </w:pPr>
      <w:r w:rsidRPr="00AD4F86">
        <w:rPr>
          <w:sz w:val="20"/>
          <w:szCs w:val="20"/>
          <w:lang w:val="sv-SE"/>
        </w:rPr>
        <w:t xml:space="preserve">Keterangan: Angka dengan huruf yang sama menunjukkan tidak berbeda nyata </w:t>
      </w:r>
      <w:r w:rsidRPr="00AD4F86">
        <w:rPr>
          <w:sz w:val="20"/>
          <w:szCs w:val="20"/>
          <w:lang w:val="sv-SE"/>
        </w:rPr>
        <w:br/>
        <w:t xml:space="preserve">                      berdasarkan uji lanjut BNT 5%</w:t>
      </w:r>
    </w:p>
    <w:p w14:paraId="2F383041" w14:textId="77777777" w:rsidR="00D37CC7" w:rsidRPr="00AD4F86" w:rsidRDefault="00D37CC7">
      <w:pPr>
        <w:spacing w:line="276" w:lineRule="auto"/>
        <w:ind w:left="142" w:hanging="142"/>
        <w:jc w:val="both"/>
        <w:rPr>
          <w:sz w:val="10"/>
          <w:szCs w:val="10"/>
          <w:lang w:val="sv-SE"/>
        </w:rPr>
      </w:pPr>
    </w:p>
    <w:p w14:paraId="14D0840C" w14:textId="77777777" w:rsidR="002A2A28" w:rsidRDefault="002A2A28">
      <w:pPr>
        <w:spacing w:line="276" w:lineRule="auto"/>
        <w:ind w:firstLine="720"/>
        <w:jc w:val="both"/>
        <w:rPr>
          <w:sz w:val="24"/>
          <w:szCs w:val="24"/>
          <w:lang w:val="sv-SE"/>
        </w:rPr>
      </w:pPr>
    </w:p>
    <w:p w14:paraId="19A00342" w14:textId="67111145" w:rsidR="00D37CC7" w:rsidRPr="00AD4F86" w:rsidRDefault="00000000">
      <w:pPr>
        <w:spacing w:line="276" w:lineRule="auto"/>
        <w:ind w:firstLine="720"/>
        <w:jc w:val="both"/>
        <w:rPr>
          <w:sz w:val="24"/>
          <w:szCs w:val="24"/>
          <w:lang w:val="sv-SE"/>
        </w:rPr>
      </w:pPr>
      <w:r w:rsidRPr="00AD4F86">
        <w:rPr>
          <w:sz w:val="24"/>
          <w:szCs w:val="24"/>
          <w:lang w:val="sv-SE"/>
        </w:rPr>
        <w:t xml:space="preserve">Berdasarkan uji lanjut BNT 5% pada Tabel 5 rerata tertinggi ada pada perlakuan T1 dengan rata-rata 8,37 gram dan T4 8,51 gram. Hal ini menunjukkan bahwa pengaruh pemberian POC limbah tahu memberikan pengaruh nyata pada berat basah akar. Sedangkan, rerata terendah ada pada perlakuan T3 dengan rata-rata 6,00 gram. Hal tersebut dikarenakan tanaman terserang penyakit, sehingga menyebabkan pertumbuhan tanaman terhambat. Pada perlakuan T0 yang diberikan pupuk urea rata-rata lebih rendah dari perlakuan T1 dan T4 yaitu 5,06 gram karena pemberian konsentrasi yang terlalu berlebih, sehingga menyebabkan beberapa tanaman mati dan terserang penyakit. </w:t>
      </w:r>
    </w:p>
    <w:p w14:paraId="2AA9C60E" w14:textId="77777777" w:rsidR="00D37CC7" w:rsidRPr="00AD4F86" w:rsidRDefault="00000000">
      <w:pPr>
        <w:spacing w:line="276" w:lineRule="auto"/>
        <w:ind w:firstLine="720"/>
        <w:jc w:val="both"/>
        <w:rPr>
          <w:sz w:val="24"/>
          <w:szCs w:val="24"/>
          <w:lang w:val="sv-SE"/>
        </w:rPr>
      </w:pPr>
      <w:r w:rsidRPr="00AD4F86">
        <w:rPr>
          <w:sz w:val="24"/>
          <w:szCs w:val="24"/>
          <w:lang w:val="sv-SE"/>
        </w:rPr>
        <w:t>Unsur hara yang mencukupi salah satunya adalah nitrogen yang memiliki manfaat dalam peningkatan klorofil pada daun, sehingga mempunyai pengaruh pada saat proses fotosintesis berlangsung. Proses fotosisntesis dipengaruhi oleh meningkatnya jumlah klorofil, maka fotosintat yang dihasilkan akan meningkat dan dapat ditransfer ke seluruh tanaman (Hasiholan dkk., 2017). Proses metabolisme menghasilkan berat basah tanaman yang dipengaruhi oleh kadar air jaringan, unsur hara, serta hasil metabolisme. Laju transpirasi memiliki pengaruh pada kadar air yang ada di dalam tanaman serta kadar air tanah. Laju transpirasi dipengaruhi oleh intensitas cahaya, karena jika intensitas cahaya tinggi akan meningkatkan kadar air dalam jaringan serta menurunkan kadar air dalam tanah dan kadar air tanaman yang disebabkan oleh tingginya transpirasi (Anni dkk</w:t>
      </w:r>
      <w:r w:rsidRPr="00AD4F86">
        <w:rPr>
          <w:i/>
          <w:sz w:val="24"/>
          <w:szCs w:val="24"/>
          <w:lang w:val="sv-SE"/>
        </w:rPr>
        <w:t>.,</w:t>
      </w:r>
      <w:r w:rsidRPr="00AD4F86">
        <w:rPr>
          <w:sz w:val="24"/>
          <w:szCs w:val="24"/>
          <w:lang w:val="sv-SE"/>
        </w:rPr>
        <w:t xml:space="preserve"> 2013).</w:t>
      </w:r>
    </w:p>
    <w:p w14:paraId="4E1FE113" w14:textId="77777777" w:rsidR="00D37CC7" w:rsidRPr="00AD4F86" w:rsidRDefault="00D37CC7">
      <w:pPr>
        <w:spacing w:line="276" w:lineRule="auto"/>
        <w:ind w:firstLine="720"/>
        <w:jc w:val="both"/>
        <w:rPr>
          <w:sz w:val="24"/>
          <w:szCs w:val="24"/>
          <w:lang w:val="sv-SE"/>
        </w:rPr>
      </w:pPr>
    </w:p>
    <w:p w14:paraId="380A7583" w14:textId="77777777" w:rsidR="00D37CC7" w:rsidRDefault="00000000">
      <w:pPr>
        <w:widowControl w:val="0"/>
        <w:numPr>
          <w:ilvl w:val="1"/>
          <w:numId w:val="2"/>
        </w:numPr>
        <w:pBdr>
          <w:top w:val="nil"/>
          <w:left w:val="nil"/>
          <w:bottom w:val="nil"/>
          <w:right w:val="nil"/>
          <w:between w:val="nil"/>
        </w:pBdr>
        <w:spacing w:line="276" w:lineRule="auto"/>
        <w:ind w:left="426" w:hanging="426"/>
        <w:jc w:val="both"/>
        <w:rPr>
          <w:b/>
          <w:color w:val="000000"/>
          <w:sz w:val="24"/>
          <w:szCs w:val="24"/>
        </w:rPr>
      </w:pPr>
      <w:r>
        <w:rPr>
          <w:b/>
          <w:color w:val="000000"/>
          <w:sz w:val="24"/>
          <w:szCs w:val="24"/>
        </w:rPr>
        <w:t xml:space="preserve">Berat Kering Akar </w:t>
      </w:r>
    </w:p>
    <w:p w14:paraId="044AF3BE" w14:textId="77777777" w:rsidR="00D37CC7" w:rsidRPr="00AD4F86" w:rsidRDefault="00000000">
      <w:pPr>
        <w:spacing w:line="276" w:lineRule="auto"/>
        <w:ind w:firstLine="720"/>
        <w:jc w:val="both"/>
        <w:rPr>
          <w:sz w:val="24"/>
          <w:szCs w:val="24"/>
          <w:lang w:val="sv-SE"/>
        </w:rPr>
      </w:pPr>
      <w:r w:rsidRPr="00AD4F86">
        <w:rPr>
          <w:sz w:val="24"/>
          <w:szCs w:val="24"/>
          <w:lang w:val="sv-SE"/>
        </w:rPr>
        <w:t xml:space="preserve">Berat kering akar memiliki pengaruh dalam fotosintesis tanaman, dimana berat kering akar akan dikeringkan terlebih dahulu agar kadar airnya menghilang. Berat kering tanaman juga membutuhkan unsur hara yang cukup pada saat tanaman masih dalam pembibitan, karena unsur hara seperti nitrogen sangat dibutuhkan saat proses fotosintesis berlangsung, sehingga dapat mempengaruhi berat kering tanaman setelah dioven. Berikut hasil uji lanjut BNT taraf 5% untuk mengetahui perbedaan dosis terhadap pertumbuhan tanaman kakao pada Tabel 6. </w:t>
      </w:r>
    </w:p>
    <w:p w14:paraId="4A7568A2" w14:textId="77777777" w:rsidR="00D37CC7" w:rsidRPr="00AD4F86" w:rsidRDefault="00D37CC7">
      <w:pPr>
        <w:spacing w:line="276" w:lineRule="auto"/>
        <w:jc w:val="both"/>
        <w:rPr>
          <w:sz w:val="10"/>
          <w:szCs w:val="10"/>
          <w:lang w:val="sv-SE"/>
        </w:rPr>
      </w:pPr>
    </w:p>
    <w:p w14:paraId="006F9FAA" w14:textId="77777777" w:rsidR="00E45544" w:rsidRDefault="00E45544">
      <w:pPr>
        <w:pBdr>
          <w:top w:val="nil"/>
          <w:left w:val="nil"/>
          <w:bottom w:val="nil"/>
          <w:right w:val="nil"/>
          <w:between w:val="nil"/>
        </w:pBdr>
        <w:spacing w:after="200" w:line="276" w:lineRule="auto"/>
        <w:jc w:val="both"/>
        <w:rPr>
          <w:b/>
          <w:color w:val="000000"/>
          <w:sz w:val="22"/>
          <w:szCs w:val="22"/>
          <w:lang w:val="sv-SE"/>
        </w:rPr>
      </w:pPr>
      <w:bookmarkStart w:id="3" w:name="_heading=h.3znysh7" w:colFirst="0" w:colLast="0"/>
      <w:bookmarkEnd w:id="3"/>
    </w:p>
    <w:p w14:paraId="153BF9ED" w14:textId="1F830550" w:rsidR="00D37CC7" w:rsidRPr="00AD4F86" w:rsidRDefault="00000000" w:rsidP="002A2A28">
      <w:pPr>
        <w:pBdr>
          <w:top w:val="nil"/>
          <w:left w:val="nil"/>
          <w:bottom w:val="nil"/>
          <w:right w:val="nil"/>
          <w:between w:val="nil"/>
        </w:pBdr>
        <w:spacing w:line="276" w:lineRule="auto"/>
        <w:jc w:val="both"/>
        <w:rPr>
          <w:b/>
          <w:color w:val="000000"/>
          <w:sz w:val="22"/>
          <w:szCs w:val="22"/>
          <w:lang w:val="sv-SE"/>
        </w:rPr>
      </w:pPr>
      <w:r w:rsidRPr="00AD4F86">
        <w:rPr>
          <w:b/>
          <w:color w:val="000000"/>
          <w:sz w:val="22"/>
          <w:szCs w:val="22"/>
          <w:lang w:val="sv-SE"/>
        </w:rPr>
        <w:lastRenderedPageBreak/>
        <w:t xml:space="preserve">Tabel 6 </w:t>
      </w:r>
      <w:r w:rsidRPr="00AD4F86">
        <w:rPr>
          <w:color w:val="000000"/>
          <w:sz w:val="22"/>
          <w:szCs w:val="22"/>
          <w:lang w:val="sv-SE"/>
        </w:rPr>
        <w:t xml:space="preserve">Hasil Uji BNT 5% Berat Basah Akar Bibit Kakao </w:t>
      </w:r>
    </w:p>
    <w:tbl>
      <w:tblPr>
        <w:tblStyle w:val="a7"/>
        <w:tblW w:w="8505"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4428"/>
      </w:tblGrid>
      <w:tr w:rsidR="00D37CC7" w14:paraId="1A961DB2" w14:textId="77777777" w:rsidTr="00D37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vMerge w:val="restart"/>
            <w:tcBorders>
              <w:top w:val="single" w:sz="4" w:space="0" w:color="000000"/>
            </w:tcBorders>
            <w:vAlign w:val="center"/>
          </w:tcPr>
          <w:p w14:paraId="38EFC23A" w14:textId="77777777" w:rsidR="00D37CC7" w:rsidRPr="00E45544" w:rsidRDefault="00000000">
            <w:pPr>
              <w:jc w:val="center"/>
              <w:rPr>
                <w:rFonts w:ascii="Times New Roman" w:eastAsia="Times New Roman" w:hAnsi="Times New Roman" w:cs="Times New Roman"/>
                <w:sz w:val="20"/>
                <w:szCs w:val="20"/>
              </w:rPr>
            </w:pPr>
            <w:proofErr w:type="spellStart"/>
            <w:r w:rsidRPr="00E45544">
              <w:rPr>
                <w:rFonts w:ascii="Times New Roman" w:eastAsia="Times New Roman" w:hAnsi="Times New Roman" w:cs="Times New Roman"/>
                <w:b w:val="0"/>
                <w:sz w:val="20"/>
                <w:szCs w:val="20"/>
              </w:rPr>
              <w:t>Perlakuan</w:t>
            </w:r>
            <w:proofErr w:type="spellEnd"/>
          </w:p>
        </w:tc>
        <w:tc>
          <w:tcPr>
            <w:tcW w:w="4428" w:type="dxa"/>
            <w:tcBorders>
              <w:top w:val="single" w:sz="4" w:space="0" w:color="000000"/>
              <w:bottom w:val="single" w:sz="4" w:space="0" w:color="000000"/>
            </w:tcBorders>
          </w:tcPr>
          <w:p w14:paraId="60FB0FB3" w14:textId="77777777" w:rsidR="00D37CC7" w:rsidRPr="00E45544"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Berat Kering Akar (g)</w:t>
            </w:r>
          </w:p>
        </w:tc>
      </w:tr>
      <w:tr w:rsidR="00D37CC7" w14:paraId="7056350E"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vMerge/>
            <w:tcBorders>
              <w:top w:val="single" w:sz="4" w:space="0" w:color="000000"/>
            </w:tcBorders>
            <w:vAlign w:val="center"/>
          </w:tcPr>
          <w:p w14:paraId="0BFDFD13" w14:textId="77777777" w:rsidR="00D37CC7" w:rsidRPr="00E45544" w:rsidRDefault="00D37CC7">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4428" w:type="dxa"/>
            <w:tcBorders>
              <w:top w:val="single" w:sz="4" w:space="0" w:color="000000"/>
              <w:bottom w:val="single" w:sz="4" w:space="0" w:color="000000"/>
            </w:tcBorders>
          </w:tcPr>
          <w:p w14:paraId="29E2795A" w14:textId="77777777" w:rsidR="00D37CC7" w:rsidRPr="00E45544"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116 HST</w:t>
            </w:r>
          </w:p>
        </w:tc>
      </w:tr>
      <w:tr w:rsidR="00D37CC7" w14:paraId="43628030" w14:textId="77777777" w:rsidTr="00D37CC7">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000000"/>
              <w:bottom w:val="nil"/>
            </w:tcBorders>
          </w:tcPr>
          <w:p w14:paraId="363E3F3D"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T0</w:t>
            </w:r>
          </w:p>
        </w:tc>
        <w:tc>
          <w:tcPr>
            <w:tcW w:w="4428" w:type="dxa"/>
            <w:tcBorders>
              <w:top w:val="single" w:sz="4" w:space="0" w:color="000000"/>
              <w:bottom w:val="nil"/>
            </w:tcBorders>
          </w:tcPr>
          <w:p w14:paraId="0D0CE965"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1,47</w:t>
            </w:r>
            <w:r w:rsidRPr="00E45544">
              <w:rPr>
                <w:rFonts w:ascii="Times New Roman" w:eastAsia="Times New Roman" w:hAnsi="Times New Roman" w:cs="Times New Roman"/>
                <w:sz w:val="20"/>
                <w:szCs w:val="20"/>
                <w:vertAlign w:val="superscript"/>
              </w:rPr>
              <w:t>a</w:t>
            </w:r>
          </w:p>
        </w:tc>
      </w:tr>
      <w:tr w:rsidR="00D37CC7" w14:paraId="7CBD3906"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il"/>
              <w:bottom w:val="nil"/>
            </w:tcBorders>
          </w:tcPr>
          <w:p w14:paraId="34DC89A1"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T1</w:t>
            </w:r>
          </w:p>
        </w:tc>
        <w:tc>
          <w:tcPr>
            <w:tcW w:w="4428" w:type="dxa"/>
            <w:tcBorders>
              <w:top w:val="nil"/>
              <w:bottom w:val="nil"/>
            </w:tcBorders>
          </w:tcPr>
          <w:p w14:paraId="0B98B750"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2,11</w:t>
            </w:r>
            <w:r w:rsidRPr="00E45544">
              <w:rPr>
                <w:rFonts w:ascii="Times New Roman" w:eastAsia="Times New Roman" w:hAnsi="Times New Roman" w:cs="Times New Roman"/>
                <w:sz w:val="20"/>
                <w:szCs w:val="20"/>
                <w:vertAlign w:val="superscript"/>
              </w:rPr>
              <w:t>b</w:t>
            </w:r>
          </w:p>
        </w:tc>
      </w:tr>
      <w:tr w:rsidR="00D37CC7" w14:paraId="3C4F098A" w14:textId="77777777" w:rsidTr="00D37CC7">
        <w:tc>
          <w:tcPr>
            <w:cnfStyle w:val="001000000000" w:firstRow="0" w:lastRow="0" w:firstColumn="1" w:lastColumn="0" w:oddVBand="0" w:evenVBand="0" w:oddHBand="0" w:evenHBand="0" w:firstRowFirstColumn="0" w:firstRowLastColumn="0" w:lastRowFirstColumn="0" w:lastRowLastColumn="0"/>
            <w:tcW w:w="4077" w:type="dxa"/>
            <w:tcBorders>
              <w:top w:val="nil"/>
              <w:bottom w:val="nil"/>
            </w:tcBorders>
          </w:tcPr>
          <w:p w14:paraId="02418788"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T2</w:t>
            </w:r>
          </w:p>
        </w:tc>
        <w:tc>
          <w:tcPr>
            <w:tcW w:w="4428" w:type="dxa"/>
            <w:tcBorders>
              <w:top w:val="nil"/>
              <w:bottom w:val="nil"/>
            </w:tcBorders>
          </w:tcPr>
          <w:p w14:paraId="26F912B2"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1,88</w:t>
            </w:r>
            <w:r w:rsidRPr="00E45544">
              <w:rPr>
                <w:rFonts w:ascii="Times New Roman" w:eastAsia="Times New Roman" w:hAnsi="Times New Roman" w:cs="Times New Roman"/>
                <w:sz w:val="20"/>
                <w:szCs w:val="20"/>
                <w:vertAlign w:val="superscript"/>
              </w:rPr>
              <w:t>ab</w:t>
            </w:r>
          </w:p>
        </w:tc>
      </w:tr>
      <w:tr w:rsidR="00D37CC7" w14:paraId="7AA82FB1"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il"/>
              <w:bottom w:val="nil"/>
            </w:tcBorders>
          </w:tcPr>
          <w:p w14:paraId="3F2DB991"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T3</w:t>
            </w:r>
          </w:p>
        </w:tc>
        <w:tc>
          <w:tcPr>
            <w:tcW w:w="4428" w:type="dxa"/>
            <w:tcBorders>
              <w:top w:val="nil"/>
              <w:bottom w:val="nil"/>
            </w:tcBorders>
          </w:tcPr>
          <w:p w14:paraId="5834BFA0"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1,45</w:t>
            </w:r>
            <w:r w:rsidRPr="00E45544">
              <w:rPr>
                <w:rFonts w:ascii="Times New Roman" w:eastAsia="Times New Roman" w:hAnsi="Times New Roman" w:cs="Times New Roman"/>
                <w:sz w:val="20"/>
                <w:szCs w:val="20"/>
                <w:vertAlign w:val="superscript"/>
              </w:rPr>
              <w:t>a</w:t>
            </w:r>
          </w:p>
        </w:tc>
      </w:tr>
      <w:tr w:rsidR="00D37CC7" w14:paraId="4814C2A0" w14:textId="77777777" w:rsidTr="00D37CC7">
        <w:tc>
          <w:tcPr>
            <w:cnfStyle w:val="001000000000" w:firstRow="0" w:lastRow="0" w:firstColumn="1" w:lastColumn="0" w:oddVBand="0" w:evenVBand="0" w:oddHBand="0" w:evenHBand="0" w:firstRowFirstColumn="0" w:firstRowLastColumn="0" w:lastRowFirstColumn="0" w:lastRowLastColumn="0"/>
            <w:tcW w:w="4077" w:type="dxa"/>
            <w:tcBorders>
              <w:top w:val="nil"/>
              <w:bottom w:val="single" w:sz="4" w:space="0" w:color="000000"/>
            </w:tcBorders>
          </w:tcPr>
          <w:p w14:paraId="213A9FF3"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T4</w:t>
            </w:r>
          </w:p>
        </w:tc>
        <w:tc>
          <w:tcPr>
            <w:tcW w:w="4428" w:type="dxa"/>
            <w:tcBorders>
              <w:top w:val="nil"/>
              <w:bottom w:val="single" w:sz="4" w:space="0" w:color="000000"/>
            </w:tcBorders>
          </w:tcPr>
          <w:p w14:paraId="6116F07D" w14:textId="77777777" w:rsidR="00D37CC7" w:rsidRPr="00E45544" w:rsidRDefault="0000000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2,21</w:t>
            </w:r>
            <w:r w:rsidRPr="00E45544">
              <w:rPr>
                <w:rFonts w:ascii="Times New Roman" w:eastAsia="Times New Roman" w:hAnsi="Times New Roman" w:cs="Times New Roman"/>
                <w:sz w:val="20"/>
                <w:szCs w:val="20"/>
                <w:vertAlign w:val="superscript"/>
              </w:rPr>
              <w:t>b</w:t>
            </w:r>
          </w:p>
        </w:tc>
      </w:tr>
      <w:tr w:rsidR="00D37CC7" w14:paraId="19001EC2" w14:textId="77777777" w:rsidTr="00D37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000000"/>
              <w:bottom w:val="single" w:sz="4" w:space="0" w:color="000000"/>
            </w:tcBorders>
          </w:tcPr>
          <w:p w14:paraId="5F7B5E72" w14:textId="77777777" w:rsidR="00D37CC7" w:rsidRPr="00E45544" w:rsidRDefault="00000000">
            <w:pPr>
              <w:jc w:val="center"/>
              <w:rPr>
                <w:rFonts w:ascii="Times New Roman" w:eastAsia="Times New Roman" w:hAnsi="Times New Roman" w:cs="Times New Roman"/>
                <w:sz w:val="20"/>
                <w:szCs w:val="20"/>
              </w:rPr>
            </w:pPr>
            <w:r w:rsidRPr="00E45544">
              <w:rPr>
                <w:rFonts w:ascii="Times New Roman" w:eastAsia="Times New Roman" w:hAnsi="Times New Roman" w:cs="Times New Roman"/>
                <w:b w:val="0"/>
                <w:sz w:val="20"/>
                <w:szCs w:val="20"/>
              </w:rPr>
              <w:t>BNT 5%</w:t>
            </w:r>
          </w:p>
        </w:tc>
        <w:tc>
          <w:tcPr>
            <w:tcW w:w="4428" w:type="dxa"/>
            <w:tcBorders>
              <w:top w:val="single" w:sz="4" w:space="0" w:color="000000"/>
              <w:bottom w:val="single" w:sz="4" w:space="0" w:color="000000"/>
            </w:tcBorders>
          </w:tcPr>
          <w:p w14:paraId="1AE331F4" w14:textId="77777777" w:rsidR="00D37CC7" w:rsidRPr="00E45544" w:rsidRDefault="0000000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45544">
              <w:rPr>
                <w:rFonts w:ascii="Times New Roman" w:eastAsia="Times New Roman" w:hAnsi="Times New Roman" w:cs="Times New Roman"/>
                <w:sz w:val="20"/>
                <w:szCs w:val="20"/>
              </w:rPr>
              <w:t>0,57</w:t>
            </w:r>
          </w:p>
        </w:tc>
      </w:tr>
    </w:tbl>
    <w:p w14:paraId="34A8A609" w14:textId="77777777" w:rsidR="00D37CC7" w:rsidRPr="00AD4F86" w:rsidRDefault="00000000">
      <w:pPr>
        <w:spacing w:line="276" w:lineRule="auto"/>
        <w:jc w:val="both"/>
        <w:rPr>
          <w:sz w:val="20"/>
          <w:szCs w:val="20"/>
          <w:lang w:val="sv-SE"/>
        </w:rPr>
      </w:pPr>
      <w:r w:rsidRPr="00AD4F86">
        <w:rPr>
          <w:sz w:val="20"/>
          <w:szCs w:val="20"/>
          <w:lang w:val="sv-SE"/>
        </w:rPr>
        <w:t xml:space="preserve">Keterangan: Angka dengan huruf yang sama menunjukkan tidak berbeda nyata </w:t>
      </w:r>
      <w:r w:rsidRPr="00AD4F86">
        <w:rPr>
          <w:sz w:val="20"/>
          <w:szCs w:val="20"/>
          <w:lang w:val="sv-SE"/>
        </w:rPr>
        <w:br/>
        <w:t xml:space="preserve">                         berdasarkan uji lanjut BNT 5%</w:t>
      </w:r>
    </w:p>
    <w:p w14:paraId="44F66B87" w14:textId="77777777" w:rsidR="00D37CC7" w:rsidRPr="00AD4F86" w:rsidRDefault="00D37CC7">
      <w:pPr>
        <w:spacing w:line="276" w:lineRule="auto"/>
        <w:jc w:val="both"/>
        <w:rPr>
          <w:sz w:val="10"/>
          <w:szCs w:val="10"/>
          <w:lang w:val="sv-SE"/>
        </w:rPr>
      </w:pPr>
    </w:p>
    <w:p w14:paraId="3C880617" w14:textId="77777777" w:rsidR="00D37CC7" w:rsidRPr="00AD4F86" w:rsidRDefault="00000000">
      <w:pPr>
        <w:spacing w:line="276" w:lineRule="auto"/>
        <w:ind w:firstLine="720"/>
        <w:jc w:val="both"/>
        <w:rPr>
          <w:sz w:val="24"/>
          <w:szCs w:val="24"/>
          <w:lang w:val="sv-SE"/>
        </w:rPr>
      </w:pPr>
      <w:r w:rsidRPr="00AD4F86">
        <w:rPr>
          <w:sz w:val="24"/>
          <w:szCs w:val="24"/>
          <w:lang w:val="sv-SE"/>
        </w:rPr>
        <w:t xml:space="preserve">Berdasarkan uji lanjut BNT 5% pada Tabel 6 rerata tertinggi ada pada  perlakuan T1 dengan rata-rata 2,11 gram dan T4 2,51 gram. Hal ini menunjukkan bahwa pengaruh pemberian POC limbah tahu memberikan pengaruh nyata pada berat kering akar. Sedangkan, rerata terendah ada pada perlakuan T3 dengan rata-rata 1,45 gram. Hal tersebut dikarenakan tanaman terserang penyakit, sehingga menyebabkan pertumbuhan tanaman melambat. Pada perlakuan T0 yang diberikan pupuk urea rata-rata lebih rendah dari perlakuan T1 dan T4 yaitu 1,47 gram karena pemberian konsentrasi yang terlalu berlebih, sehingga menyebabkan beberapa tanaman mati dan terserang penyakit. </w:t>
      </w:r>
    </w:p>
    <w:p w14:paraId="495E7759" w14:textId="77777777" w:rsidR="00D37CC7" w:rsidRPr="00AD4F86" w:rsidRDefault="00000000" w:rsidP="002A2A28">
      <w:pPr>
        <w:spacing w:line="276" w:lineRule="auto"/>
        <w:ind w:firstLine="720"/>
        <w:jc w:val="both"/>
        <w:rPr>
          <w:sz w:val="24"/>
          <w:szCs w:val="24"/>
          <w:lang w:val="sv-SE"/>
        </w:rPr>
      </w:pPr>
      <w:r w:rsidRPr="00AD4F86">
        <w:rPr>
          <w:sz w:val="24"/>
          <w:szCs w:val="24"/>
          <w:lang w:val="sv-SE"/>
        </w:rPr>
        <w:t>Pemberian POC limbah tahu dapat memberikan pengaruh pada berat kering akar karena terdapat beberapa unsur hara seperti N, P, dan K. Salah satunya adalah nitrogen yang memberikan pengaruh dalam proses fotosintesis. Hal tersebut sejalan dengan penelitian Rahmawan dan Murniati (2015) yang menyatakan bahwa proses metabolisme menghasilkan berat basah tanaman, sedangkan bobot kering berasal dari akumulasi senyawa organik, terutama air serta karbohidrat, yang bergantung pada laju fotosintesis tanaman. Berat kering merupakan akumulasi dari organ-organ tanaman, yang berkaitan dengan tinggi tanaman, diameter batang, jumlah daun, serta luas daun bibit kakao. Tanaman membutuhkan unsur hara seperti nitrogen agar dapat meningkatkan klorofil, dengan meningkatnya klorofil bagi tanaman, nantinya dapat meningkatkan proses fotosintesis dengan menghasilkan asimilat yang tinggi, dan juga berat kering tanaman akan berpengaruh (Buwono dan Ariani, 2016).</w:t>
      </w:r>
    </w:p>
    <w:p w14:paraId="1D0037A6" w14:textId="77777777" w:rsidR="00D37CC7" w:rsidRPr="00AD4F86" w:rsidRDefault="00D37CC7" w:rsidP="002A2A28">
      <w:pPr>
        <w:spacing w:line="276" w:lineRule="auto"/>
        <w:ind w:firstLine="720"/>
        <w:jc w:val="both"/>
        <w:rPr>
          <w:sz w:val="24"/>
          <w:szCs w:val="24"/>
          <w:lang w:val="sv-SE"/>
        </w:rPr>
      </w:pPr>
    </w:p>
    <w:p w14:paraId="2C639E98" w14:textId="77777777" w:rsidR="00D37CC7" w:rsidRPr="00AD4F86" w:rsidRDefault="00000000" w:rsidP="002A2A28">
      <w:pPr>
        <w:widowControl w:val="0"/>
        <w:pBdr>
          <w:top w:val="nil"/>
          <w:left w:val="nil"/>
          <w:bottom w:val="nil"/>
          <w:right w:val="nil"/>
          <w:between w:val="nil"/>
        </w:pBdr>
        <w:spacing w:line="276" w:lineRule="auto"/>
        <w:rPr>
          <w:b/>
          <w:color w:val="000000"/>
          <w:sz w:val="24"/>
          <w:szCs w:val="24"/>
          <w:lang w:val="sv-SE"/>
        </w:rPr>
      </w:pPr>
      <w:r w:rsidRPr="00AD4F86">
        <w:rPr>
          <w:b/>
          <w:color w:val="000000"/>
          <w:sz w:val="24"/>
          <w:szCs w:val="24"/>
          <w:lang w:val="sv-SE"/>
        </w:rPr>
        <w:t>IV KESIMPULAN DAN SARAN</w:t>
      </w:r>
    </w:p>
    <w:p w14:paraId="04C7E50B" w14:textId="77777777" w:rsidR="00D37CC7" w:rsidRPr="00AD4F86" w:rsidRDefault="00000000" w:rsidP="002A2A28">
      <w:pPr>
        <w:spacing w:line="276" w:lineRule="auto"/>
        <w:ind w:firstLine="720"/>
        <w:jc w:val="both"/>
        <w:rPr>
          <w:b/>
          <w:sz w:val="24"/>
          <w:szCs w:val="24"/>
          <w:lang w:val="sv-SE"/>
        </w:rPr>
      </w:pPr>
      <w:r w:rsidRPr="00AD4F86">
        <w:rPr>
          <w:sz w:val="24"/>
          <w:szCs w:val="24"/>
          <w:lang w:val="sv-SE"/>
        </w:rPr>
        <w:t xml:space="preserve">Pemberian POC limbah tahu memberikan pengaruh pada parameter tinggi tanaman (cm) jumlah daun (helai), diameter batang (cm), berat basah akar (gram) dan berat kering tanaman (gram). Perlakuan terbaik ada pada T1 konsentrasi 50 ml/liter, karena perlakuan T1 berpengaruh nyata pada parameter jumlah daun (helai), tinggi tanaman (cm), dan diameter batang (cm), berat basah akar (gram) dan berat kering tanaman (gram). </w:t>
      </w:r>
    </w:p>
    <w:p w14:paraId="03AA96D7" w14:textId="77777777" w:rsidR="00D37CC7" w:rsidRPr="00AD4F86" w:rsidRDefault="00D37CC7">
      <w:pPr>
        <w:spacing w:line="276" w:lineRule="auto"/>
        <w:jc w:val="both"/>
        <w:rPr>
          <w:b/>
          <w:sz w:val="24"/>
          <w:szCs w:val="24"/>
          <w:lang w:val="sv-SE"/>
        </w:rPr>
      </w:pPr>
    </w:p>
    <w:p w14:paraId="2FE7C46C" w14:textId="77777777" w:rsidR="00E45544" w:rsidRDefault="00E45544">
      <w:pPr>
        <w:rPr>
          <w:b/>
          <w:color w:val="000000"/>
          <w:sz w:val="24"/>
          <w:szCs w:val="24"/>
          <w:lang w:val="sv-SE"/>
        </w:rPr>
      </w:pPr>
      <w:r>
        <w:rPr>
          <w:b/>
          <w:color w:val="000000"/>
          <w:sz w:val="24"/>
          <w:szCs w:val="24"/>
          <w:lang w:val="sv-SE"/>
        </w:rPr>
        <w:br w:type="page"/>
      </w:r>
    </w:p>
    <w:p w14:paraId="4269604A" w14:textId="5D58BA16" w:rsidR="00D37CC7" w:rsidRPr="00AD4F86" w:rsidRDefault="00000000">
      <w:pPr>
        <w:spacing w:line="276" w:lineRule="auto"/>
        <w:jc w:val="both"/>
        <w:rPr>
          <w:b/>
          <w:sz w:val="24"/>
          <w:szCs w:val="24"/>
          <w:lang w:val="sv-SE"/>
        </w:rPr>
      </w:pPr>
      <w:r w:rsidRPr="00AD4F86">
        <w:rPr>
          <w:b/>
          <w:color w:val="000000"/>
          <w:sz w:val="24"/>
          <w:szCs w:val="24"/>
          <w:lang w:val="sv-SE"/>
        </w:rPr>
        <w:lastRenderedPageBreak/>
        <w:t xml:space="preserve">DAFTAR PUSTAKA </w:t>
      </w:r>
    </w:p>
    <w:p w14:paraId="5F9FDAD6" w14:textId="77777777" w:rsidR="00D37CC7" w:rsidRPr="00AD4F86" w:rsidRDefault="00000000" w:rsidP="00AD4F86">
      <w:pPr>
        <w:widowControl w:val="0"/>
        <w:spacing w:before="60" w:after="60"/>
        <w:ind w:left="482" w:hanging="482"/>
        <w:jc w:val="both"/>
        <w:rPr>
          <w:sz w:val="24"/>
          <w:szCs w:val="24"/>
          <w:lang w:val="sv-SE"/>
        </w:rPr>
      </w:pPr>
      <w:r w:rsidRPr="00AD4F86">
        <w:rPr>
          <w:sz w:val="24"/>
          <w:szCs w:val="24"/>
          <w:lang w:val="sv-SE"/>
        </w:rPr>
        <w:t>Anni, I. A., Saptiningsih, E., dan Haryanti, S. 2013. Pengaruh Naungan terhadap Pertumbuhan dan Produksi Tanaman Bawang Daun (</w:t>
      </w:r>
      <w:r w:rsidRPr="00AD4F86">
        <w:rPr>
          <w:i/>
          <w:sz w:val="24"/>
          <w:szCs w:val="24"/>
          <w:lang w:val="sv-SE"/>
        </w:rPr>
        <w:t>Allium fistulosum</w:t>
      </w:r>
      <w:r w:rsidRPr="00AD4F86">
        <w:rPr>
          <w:sz w:val="24"/>
          <w:szCs w:val="24"/>
          <w:lang w:val="sv-SE"/>
        </w:rPr>
        <w:t xml:space="preserve"> L.) di Bandungan, Jawa Tengah. </w:t>
      </w:r>
      <w:r w:rsidRPr="00AD4F86">
        <w:rPr>
          <w:i/>
          <w:sz w:val="24"/>
          <w:szCs w:val="24"/>
          <w:lang w:val="sv-SE"/>
        </w:rPr>
        <w:t>Jurnal Akademika Biologi.</w:t>
      </w:r>
      <w:r w:rsidRPr="00AD4F86">
        <w:rPr>
          <w:sz w:val="24"/>
          <w:szCs w:val="24"/>
          <w:lang w:val="sv-SE"/>
        </w:rPr>
        <w:t xml:space="preserve"> 2(3): 31-40. </w:t>
      </w:r>
    </w:p>
    <w:p w14:paraId="129B296C" w14:textId="77777777" w:rsidR="00D37CC7" w:rsidRPr="00AD4F86" w:rsidRDefault="00000000" w:rsidP="00AD4F86">
      <w:pPr>
        <w:widowControl w:val="0"/>
        <w:spacing w:before="60" w:after="60"/>
        <w:ind w:left="482" w:hanging="482"/>
        <w:jc w:val="both"/>
        <w:rPr>
          <w:sz w:val="24"/>
          <w:szCs w:val="24"/>
          <w:lang w:val="sv-SE"/>
        </w:rPr>
      </w:pPr>
      <w:r w:rsidRPr="00AD4F86">
        <w:rPr>
          <w:sz w:val="24"/>
          <w:szCs w:val="24"/>
          <w:lang w:val="sv-SE"/>
        </w:rPr>
        <w:t>Buwono, G. R., dan Ariani, E. 2016. Pertumbuhan Bibit Kakao</w:t>
      </w:r>
      <w:r w:rsidRPr="00AD4F86">
        <w:rPr>
          <w:i/>
          <w:sz w:val="24"/>
          <w:szCs w:val="24"/>
          <w:lang w:val="sv-SE"/>
        </w:rPr>
        <w:t xml:space="preserve"> </w:t>
      </w:r>
      <w:r w:rsidRPr="00AD4F86">
        <w:rPr>
          <w:sz w:val="24"/>
          <w:szCs w:val="24"/>
          <w:lang w:val="sv-SE"/>
        </w:rPr>
        <w:t>(</w:t>
      </w:r>
      <w:r w:rsidRPr="00AD4F86">
        <w:rPr>
          <w:i/>
          <w:sz w:val="24"/>
          <w:szCs w:val="24"/>
          <w:lang w:val="sv-SE"/>
        </w:rPr>
        <w:t xml:space="preserve">Theobroma cacao </w:t>
      </w:r>
      <w:r w:rsidRPr="00AD4F86">
        <w:rPr>
          <w:sz w:val="24"/>
          <w:szCs w:val="24"/>
          <w:lang w:val="sv-SE"/>
        </w:rPr>
        <w:t>L.) Dengan Pemberian Abu Janjang Kelapa Sawit dan Pupuk NPK Pada Medium Gambut</w:t>
      </w:r>
      <w:r w:rsidRPr="00AD4F86">
        <w:rPr>
          <w:i/>
          <w:sz w:val="24"/>
          <w:szCs w:val="24"/>
          <w:lang w:val="sv-SE"/>
        </w:rPr>
        <w:t>. Jom Faperta</w:t>
      </w:r>
      <w:r w:rsidRPr="00AD4F86">
        <w:rPr>
          <w:sz w:val="24"/>
          <w:szCs w:val="24"/>
          <w:lang w:val="sv-SE"/>
        </w:rPr>
        <w:t xml:space="preserve">. </w:t>
      </w:r>
      <w:r w:rsidRPr="00AD4F86">
        <w:rPr>
          <w:i/>
          <w:sz w:val="24"/>
          <w:szCs w:val="24"/>
          <w:lang w:val="sv-SE"/>
        </w:rPr>
        <w:t>3</w:t>
      </w:r>
      <w:r w:rsidRPr="00AD4F86">
        <w:rPr>
          <w:sz w:val="24"/>
          <w:szCs w:val="24"/>
          <w:lang w:val="sv-SE"/>
        </w:rPr>
        <w:t>.</w:t>
      </w:r>
    </w:p>
    <w:p w14:paraId="6590DA5E" w14:textId="77777777" w:rsidR="00D37CC7" w:rsidRPr="00AD4F86" w:rsidRDefault="00000000" w:rsidP="00AD4F86">
      <w:pPr>
        <w:widowControl w:val="0"/>
        <w:spacing w:before="60" w:after="60"/>
        <w:ind w:left="482" w:hanging="482"/>
        <w:jc w:val="both"/>
        <w:rPr>
          <w:sz w:val="24"/>
          <w:szCs w:val="24"/>
          <w:lang w:val="sv-SE"/>
        </w:rPr>
      </w:pPr>
      <w:r w:rsidRPr="008E4EBE">
        <w:rPr>
          <w:sz w:val="24"/>
          <w:szCs w:val="24"/>
          <w:lang w:val="sv-SE"/>
        </w:rPr>
        <w:t>Desiana, C., Banuwa, I. S., Evizal, R., dan Yusnaini, S. 2013. Pengaruh Pupuk Organik Cair Urin Sapi dan Limbah Tahu terhadap Pertumbuhan Bibit Kakao</w:t>
      </w:r>
      <w:r w:rsidRPr="008E4EBE">
        <w:rPr>
          <w:i/>
          <w:sz w:val="24"/>
          <w:szCs w:val="24"/>
          <w:lang w:val="sv-SE"/>
        </w:rPr>
        <w:t xml:space="preserve"> </w:t>
      </w:r>
      <w:r w:rsidRPr="008E4EBE">
        <w:rPr>
          <w:sz w:val="24"/>
          <w:szCs w:val="24"/>
          <w:lang w:val="sv-SE"/>
        </w:rPr>
        <w:t>(</w:t>
      </w:r>
      <w:r w:rsidRPr="008E4EBE">
        <w:rPr>
          <w:i/>
          <w:sz w:val="24"/>
          <w:szCs w:val="24"/>
          <w:lang w:val="sv-SE"/>
        </w:rPr>
        <w:t xml:space="preserve">Theobroma cacao </w:t>
      </w:r>
      <w:r w:rsidRPr="008E4EBE">
        <w:rPr>
          <w:sz w:val="24"/>
          <w:szCs w:val="24"/>
          <w:lang w:val="sv-SE"/>
        </w:rPr>
        <w:t>L.)</w:t>
      </w:r>
      <w:r w:rsidRPr="008E4EBE">
        <w:rPr>
          <w:i/>
          <w:sz w:val="24"/>
          <w:szCs w:val="24"/>
          <w:lang w:val="sv-SE"/>
        </w:rPr>
        <w:t xml:space="preserve">. </w:t>
      </w:r>
      <w:r w:rsidRPr="00AD4F86">
        <w:rPr>
          <w:i/>
          <w:sz w:val="24"/>
          <w:szCs w:val="24"/>
          <w:lang w:val="sv-SE"/>
        </w:rPr>
        <w:t>Jurnal Agrotek Tropika.</w:t>
      </w:r>
      <w:r w:rsidRPr="00AD4F86">
        <w:rPr>
          <w:sz w:val="24"/>
          <w:szCs w:val="24"/>
          <w:lang w:val="sv-SE"/>
        </w:rPr>
        <w:t xml:space="preserve"> 1(1): 113-119. </w:t>
      </w:r>
      <w:r>
        <w:fldChar w:fldCharType="begin"/>
      </w:r>
      <w:r w:rsidRPr="00866839">
        <w:rPr>
          <w:lang w:val="sv-SE"/>
        </w:rPr>
        <w:instrText>HYPERLINK "https://doi.org/10.23960/jat.v1i1.1927" \h</w:instrText>
      </w:r>
      <w:r>
        <w:fldChar w:fldCharType="separate"/>
      </w:r>
      <w:r w:rsidRPr="00AD4F86">
        <w:rPr>
          <w:color w:val="0000FF"/>
          <w:sz w:val="24"/>
          <w:szCs w:val="24"/>
          <w:u w:val="single"/>
          <w:lang w:val="sv-SE"/>
        </w:rPr>
        <w:t>https://doi.org/10.23960/jat.v1i1.1927</w:t>
      </w:r>
      <w:r>
        <w:rPr>
          <w:color w:val="0000FF"/>
          <w:sz w:val="24"/>
          <w:szCs w:val="24"/>
          <w:u w:val="single"/>
          <w:lang w:val="sv-SE"/>
        </w:rPr>
        <w:fldChar w:fldCharType="end"/>
      </w:r>
      <w:r w:rsidRPr="00AD4F86">
        <w:rPr>
          <w:sz w:val="24"/>
          <w:szCs w:val="24"/>
          <w:lang w:val="sv-SE"/>
        </w:rPr>
        <w:t xml:space="preserve">. </w:t>
      </w:r>
    </w:p>
    <w:p w14:paraId="01162297" w14:textId="77777777" w:rsidR="00D37CC7" w:rsidRPr="00AD4F86" w:rsidRDefault="00000000" w:rsidP="00AD4F86">
      <w:pPr>
        <w:widowControl w:val="0"/>
        <w:spacing w:before="60" w:after="60"/>
        <w:ind w:left="482" w:hanging="482"/>
        <w:jc w:val="both"/>
        <w:rPr>
          <w:sz w:val="24"/>
          <w:szCs w:val="24"/>
          <w:lang w:val="sv-SE"/>
        </w:rPr>
      </w:pPr>
      <w:r w:rsidRPr="00AD4F86">
        <w:rPr>
          <w:sz w:val="24"/>
          <w:szCs w:val="24"/>
          <w:lang w:val="sv-SE"/>
        </w:rPr>
        <w:t>Direktorat Jenderal Perkebunan, Kementerian Pertanian, Republik Indonesia. 2021. S</w:t>
      </w:r>
      <w:r w:rsidRPr="00AD4F86">
        <w:rPr>
          <w:i/>
          <w:sz w:val="24"/>
          <w:szCs w:val="24"/>
          <w:lang w:val="sv-SE"/>
        </w:rPr>
        <w:t xml:space="preserve">tatistik Perkebunan Unggulan Nasional 2019-2021. </w:t>
      </w:r>
      <w:r w:rsidRPr="00AD4F86">
        <w:rPr>
          <w:sz w:val="24"/>
          <w:szCs w:val="24"/>
          <w:lang w:val="sv-SE"/>
        </w:rPr>
        <w:t xml:space="preserve">Jakarta: Direktorat Jenderal Perkebunan, Kementerian Pertanian, Republik Indonesia. 1–88. </w:t>
      </w:r>
    </w:p>
    <w:p w14:paraId="4939B78C" w14:textId="77777777" w:rsidR="00D37CC7" w:rsidRPr="00AD4F86" w:rsidRDefault="00000000" w:rsidP="00AD4F86">
      <w:pPr>
        <w:widowControl w:val="0"/>
        <w:spacing w:before="60" w:after="60"/>
        <w:ind w:left="482" w:hanging="482"/>
        <w:jc w:val="both"/>
        <w:rPr>
          <w:sz w:val="24"/>
          <w:szCs w:val="24"/>
          <w:lang w:val="sv-SE"/>
        </w:rPr>
      </w:pPr>
      <w:r w:rsidRPr="00AD4F86">
        <w:rPr>
          <w:sz w:val="24"/>
          <w:szCs w:val="24"/>
          <w:lang w:val="sv-SE"/>
        </w:rPr>
        <w:t>Dwi, R. dan Murniati, S. I. S. 2015. Pengaruh Perbandingan Limbah Padat (Sludge) Pabrik Kelapa Sawit Dengan Tanah Podsolik Merah Kuning Sebagai Media Tanam terhadap Pertumbuhan Bibit Kakao</w:t>
      </w:r>
      <w:r w:rsidRPr="00AD4F86">
        <w:rPr>
          <w:i/>
          <w:sz w:val="24"/>
          <w:szCs w:val="24"/>
          <w:lang w:val="sv-SE"/>
        </w:rPr>
        <w:t xml:space="preserve"> </w:t>
      </w:r>
      <w:r w:rsidRPr="00AD4F86">
        <w:rPr>
          <w:sz w:val="24"/>
          <w:szCs w:val="24"/>
          <w:lang w:val="sv-SE"/>
        </w:rPr>
        <w:t>(</w:t>
      </w:r>
      <w:r w:rsidRPr="00AD4F86">
        <w:rPr>
          <w:i/>
          <w:sz w:val="24"/>
          <w:szCs w:val="24"/>
          <w:lang w:val="sv-SE"/>
        </w:rPr>
        <w:t xml:space="preserve">Theobroma cacao </w:t>
      </w:r>
      <w:r w:rsidRPr="00AD4F86">
        <w:rPr>
          <w:sz w:val="24"/>
          <w:szCs w:val="24"/>
          <w:lang w:val="sv-SE"/>
        </w:rPr>
        <w:t xml:space="preserve">L.). </w:t>
      </w:r>
      <w:r w:rsidRPr="00AD4F86">
        <w:rPr>
          <w:i/>
          <w:sz w:val="24"/>
          <w:szCs w:val="24"/>
          <w:lang w:val="sv-SE"/>
        </w:rPr>
        <w:t>Jom Faperta</w:t>
      </w:r>
      <w:r w:rsidRPr="00AD4F86">
        <w:rPr>
          <w:sz w:val="24"/>
          <w:szCs w:val="24"/>
          <w:lang w:val="sv-SE"/>
        </w:rPr>
        <w:t>. 2(2): 1-13.</w:t>
      </w:r>
    </w:p>
    <w:p w14:paraId="464354A5" w14:textId="77777777" w:rsidR="00D37CC7" w:rsidRPr="00AD4F86" w:rsidRDefault="00000000" w:rsidP="00AD4F86">
      <w:pPr>
        <w:widowControl w:val="0"/>
        <w:spacing w:before="60" w:after="60"/>
        <w:ind w:left="482" w:hanging="482"/>
        <w:jc w:val="both"/>
        <w:rPr>
          <w:sz w:val="24"/>
          <w:szCs w:val="24"/>
          <w:lang w:val="sv-SE"/>
        </w:rPr>
      </w:pPr>
      <w:r w:rsidRPr="00AD4F86">
        <w:rPr>
          <w:sz w:val="24"/>
          <w:szCs w:val="24"/>
          <w:lang w:val="sv-SE"/>
        </w:rPr>
        <w:t>Ginting, K. R., Tabrani, G., dan Sahputra, S. I. 2015. Pertumbuhan Bibit Kakao (</w:t>
      </w:r>
      <w:r w:rsidRPr="00AD4F86">
        <w:rPr>
          <w:i/>
          <w:sz w:val="24"/>
          <w:szCs w:val="24"/>
          <w:lang w:val="sv-SE"/>
        </w:rPr>
        <w:t xml:space="preserve">Theobroma cacao </w:t>
      </w:r>
      <w:r w:rsidRPr="00AD4F86">
        <w:rPr>
          <w:sz w:val="24"/>
          <w:szCs w:val="24"/>
          <w:lang w:val="sv-SE"/>
        </w:rPr>
        <w:t>L.)</w:t>
      </w:r>
      <w:r w:rsidRPr="00AD4F86">
        <w:rPr>
          <w:i/>
          <w:sz w:val="24"/>
          <w:szCs w:val="24"/>
          <w:lang w:val="sv-SE"/>
        </w:rPr>
        <w:t xml:space="preserve"> </w:t>
      </w:r>
      <w:r w:rsidRPr="00AD4F86">
        <w:rPr>
          <w:sz w:val="24"/>
          <w:szCs w:val="24"/>
          <w:lang w:val="sv-SE"/>
        </w:rPr>
        <w:t xml:space="preserve">yang Ditanam Pada Beberapa Medium Tumbuh Dengan Pemberian Pupuk Organik Cair. </w:t>
      </w:r>
      <w:r w:rsidRPr="00AD4F86">
        <w:rPr>
          <w:i/>
          <w:sz w:val="24"/>
          <w:szCs w:val="24"/>
          <w:lang w:val="sv-SE"/>
        </w:rPr>
        <w:t>Jom Faperta.</w:t>
      </w:r>
      <w:r w:rsidRPr="00AD4F86">
        <w:rPr>
          <w:sz w:val="24"/>
          <w:szCs w:val="24"/>
          <w:lang w:val="sv-SE"/>
        </w:rPr>
        <w:t xml:space="preserve"> 2(1).</w:t>
      </w:r>
    </w:p>
    <w:p w14:paraId="20131AA1" w14:textId="77777777" w:rsidR="00D37CC7" w:rsidRPr="00AD4F86" w:rsidRDefault="00000000" w:rsidP="00AD4F86">
      <w:pPr>
        <w:widowControl w:val="0"/>
        <w:spacing w:before="60" w:after="60"/>
        <w:ind w:left="482" w:hanging="482"/>
        <w:jc w:val="both"/>
        <w:rPr>
          <w:sz w:val="24"/>
          <w:szCs w:val="24"/>
          <w:lang w:val="sv-SE"/>
        </w:rPr>
      </w:pPr>
      <w:r w:rsidRPr="00AD4F86">
        <w:rPr>
          <w:sz w:val="24"/>
          <w:szCs w:val="24"/>
          <w:lang w:val="sv-SE"/>
        </w:rPr>
        <w:t>Haryadi, D., Yetti, H., dan Sri, Y. 2015. Pengaruh Pemberian Beberapa Jenis Pupuk terhadap Pertumbuhan dan Produksi Tanaman Kailan</w:t>
      </w:r>
      <w:r w:rsidRPr="00AD4F86">
        <w:rPr>
          <w:i/>
          <w:sz w:val="24"/>
          <w:szCs w:val="24"/>
          <w:lang w:val="sv-SE"/>
        </w:rPr>
        <w:t xml:space="preserve"> </w:t>
      </w:r>
      <w:r w:rsidRPr="00AD4F86">
        <w:rPr>
          <w:sz w:val="24"/>
          <w:szCs w:val="24"/>
          <w:lang w:val="sv-SE"/>
        </w:rPr>
        <w:t>(</w:t>
      </w:r>
      <w:r w:rsidRPr="00AD4F86">
        <w:rPr>
          <w:i/>
          <w:sz w:val="24"/>
          <w:szCs w:val="24"/>
          <w:lang w:val="sv-SE"/>
        </w:rPr>
        <w:t xml:space="preserve">Brassica alboglabra </w:t>
      </w:r>
      <w:r w:rsidRPr="00AD4F86">
        <w:rPr>
          <w:sz w:val="24"/>
          <w:szCs w:val="24"/>
          <w:lang w:val="sv-SE"/>
        </w:rPr>
        <w:t>L.)</w:t>
      </w:r>
      <w:r w:rsidRPr="00AD4F86">
        <w:rPr>
          <w:i/>
          <w:sz w:val="24"/>
          <w:szCs w:val="24"/>
          <w:lang w:val="sv-SE"/>
        </w:rPr>
        <w:t>.</w:t>
      </w:r>
      <w:r w:rsidRPr="00AD4F86">
        <w:rPr>
          <w:sz w:val="24"/>
          <w:szCs w:val="24"/>
          <w:lang w:val="sv-SE"/>
        </w:rPr>
        <w:t xml:space="preserve"> </w:t>
      </w:r>
      <w:r w:rsidRPr="00AD4F86">
        <w:rPr>
          <w:i/>
          <w:sz w:val="24"/>
          <w:szCs w:val="24"/>
          <w:lang w:val="sv-SE"/>
        </w:rPr>
        <w:t>Jom Faperta</w:t>
      </w:r>
      <w:r w:rsidRPr="00AD4F86">
        <w:rPr>
          <w:sz w:val="24"/>
          <w:szCs w:val="24"/>
          <w:lang w:val="sv-SE"/>
        </w:rPr>
        <w:t>. 2: 188-194.</w:t>
      </w:r>
    </w:p>
    <w:p w14:paraId="17F1606B" w14:textId="77777777" w:rsidR="00D37CC7" w:rsidRPr="00AD4F86" w:rsidRDefault="00000000" w:rsidP="00AD4F86">
      <w:pPr>
        <w:widowControl w:val="0"/>
        <w:spacing w:before="60" w:after="60"/>
        <w:ind w:left="482" w:hanging="482"/>
        <w:jc w:val="both"/>
        <w:rPr>
          <w:sz w:val="24"/>
          <w:szCs w:val="24"/>
          <w:lang w:val="sv-SE"/>
        </w:rPr>
      </w:pPr>
      <w:r w:rsidRPr="00AD4F86">
        <w:rPr>
          <w:sz w:val="24"/>
          <w:szCs w:val="24"/>
          <w:lang w:val="sv-SE"/>
        </w:rPr>
        <w:t>Hasiholan, A., Armaini, dan Yoseva, S. 2017. Pengaruh Perbedaan Dosis Bioetanol (Vinasse) Terfermentasi terhadap Pertumbuhan Bibit Tanaman Kakao</w:t>
      </w:r>
      <w:r w:rsidRPr="00AD4F86">
        <w:rPr>
          <w:i/>
          <w:sz w:val="24"/>
          <w:szCs w:val="24"/>
          <w:lang w:val="sv-SE"/>
        </w:rPr>
        <w:t xml:space="preserve"> </w:t>
      </w:r>
      <w:r w:rsidRPr="00AD4F86">
        <w:rPr>
          <w:sz w:val="24"/>
          <w:szCs w:val="24"/>
          <w:lang w:val="sv-SE"/>
        </w:rPr>
        <w:t>(</w:t>
      </w:r>
      <w:r w:rsidRPr="00AD4F86">
        <w:rPr>
          <w:i/>
          <w:sz w:val="24"/>
          <w:szCs w:val="24"/>
          <w:lang w:val="sv-SE"/>
        </w:rPr>
        <w:t xml:space="preserve">Theobroma cacao </w:t>
      </w:r>
      <w:r w:rsidRPr="00AD4F86">
        <w:rPr>
          <w:sz w:val="24"/>
          <w:szCs w:val="24"/>
          <w:lang w:val="sv-SE"/>
        </w:rPr>
        <w:t>L.)</w:t>
      </w:r>
      <w:r w:rsidRPr="00AD4F86">
        <w:rPr>
          <w:i/>
          <w:sz w:val="24"/>
          <w:szCs w:val="24"/>
          <w:lang w:val="sv-SE"/>
        </w:rPr>
        <w:t>.</w:t>
      </w:r>
      <w:r w:rsidRPr="00AD4F86">
        <w:rPr>
          <w:sz w:val="24"/>
          <w:szCs w:val="24"/>
          <w:lang w:val="sv-SE"/>
        </w:rPr>
        <w:t xml:space="preserve"> </w:t>
      </w:r>
      <w:r w:rsidRPr="00AD4F86">
        <w:rPr>
          <w:i/>
          <w:sz w:val="24"/>
          <w:szCs w:val="24"/>
          <w:lang w:val="sv-SE"/>
        </w:rPr>
        <w:t>Jom Faperta.</w:t>
      </w:r>
      <w:r w:rsidRPr="00AD4F86">
        <w:rPr>
          <w:sz w:val="24"/>
          <w:szCs w:val="24"/>
          <w:lang w:val="sv-SE"/>
        </w:rPr>
        <w:t xml:space="preserve"> 4(2): 1-15.</w:t>
      </w:r>
    </w:p>
    <w:p w14:paraId="220C98C1" w14:textId="77777777" w:rsidR="00D37CC7" w:rsidRPr="00AD4F86" w:rsidRDefault="00000000" w:rsidP="00AD4F86">
      <w:pPr>
        <w:widowControl w:val="0"/>
        <w:spacing w:before="60" w:after="60"/>
        <w:ind w:left="482" w:hanging="482"/>
        <w:jc w:val="both"/>
        <w:rPr>
          <w:sz w:val="24"/>
          <w:szCs w:val="24"/>
          <w:lang w:val="sv-SE"/>
        </w:rPr>
      </w:pPr>
      <w:r w:rsidRPr="00AD4F86">
        <w:rPr>
          <w:sz w:val="24"/>
          <w:szCs w:val="24"/>
          <w:lang w:val="sv-SE"/>
        </w:rPr>
        <w:t>Nasamsir, N. 2014. Pertumbuhan Bibit Kakao</w:t>
      </w:r>
      <w:r w:rsidRPr="00AD4F86">
        <w:rPr>
          <w:i/>
          <w:sz w:val="24"/>
          <w:szCs w:val="24"/>
          <w:lang w:val="sv-SE"/>
        </w:rPr>
        <w:t xml:space="preserve"> </w:t>
      </w:r>
      <w:r w:rsidRPr="00AD4F86">
        <w:rPr>
          <w:sz w:val="24"/>
          <w:szCs w:val="24"/>
          <w:lang w:val="sv-SE"/>
        </w:rPr>
        <w:t>(</w:t>
      </w:r>
      <w:r w:rsidRPr="00AD4F86">
        <w:rPr>
          <w:i/>
          <w:sz w:val="24"/>
          <w:szCs w:val="24"/>
          <w:lang w:val="sv-SE"/>
        </w:rPr>
        <w:t xml:space="preserve">Theobroma cacao </w:t>
      </w:r>
      <w:r w:rsidRPr="00AD4F86">
        <w:rPr>
          <w:sz w:val="24"/>
          <w:szCs w:val="24"/>
          <w:lang w:val="sv-SE"/>
        </w:rPr>
        <w:t>L.)</w:t>
      </w:r>
      <w:r w:rsidRPr="00AD4F86">
        <w:rPr>
          <w:i/>
          <w:sz w:val="24"/>
          <w:szCs w:val="24"/>
          <w:lang w:val="sv-SE"/>
        </w:rPr>
        <w:t xml:space="preserve"> </w:t>
      </w:r>
      <w:r w:rsidRPr="00AD4F86">
        <w:rPr>
          <w:sz w:val="24"/>
          <w:szCs w:val="24"/>
          <w:lang w:val="sv-SE"/>
        </w:rPr>
        <w:t xml:space="preserve">terhadap Aplikasi Pupuk Organik Cair Pada Jenis Aksesi Buah Kakao yang Berbeda. </w:t>
      </w:r>
      <w:r w:rsidRPr="00AD4F86">
        <w:rPr>
          <w:i/>
          <w:sz w:val="24"/>
          <w:szCs w:val="24"/>
          <w:lang w:val="sv-SE"/>
        </w:rPr>
        <w:t>Jurnal Ilmiah Universitas Batanghari Jambi.</w:t>
      </w:r>
      <w:r w:rsidRPr="00AD4F86">
        <w:rPr>
          <w:sz w:val="24"/>
          <w:szCs w:val="24"/>
          <w:lang w:val="sv-SE"/>
        </w:rPr>
        <w:t xml:space="preserve"> 14(3): 91-100.</w:t>
      </w:r>
    </w:p>
    <w:p w14:paraId="584CDA36" w14:textId="77777777" w:rsidR="00D37CC7" w:rsidRPr="00AD4F86" w:rsidRDefault="00000000" w:rsidP="00AD4F86">
      <w:pPr>
        <w:widowControl w:val="0"/>
        <w:spacing w:before="60" w:after="60"/>
        <w:ind w:left="482" w:hanging="482"/>
        <w:jc w:val="both"/>
        <w:rPr>
          <w:sz w:val="24"/>
          <w:szCs w:val="24"/>
          <w:lang w:val="sv-SE"/>
        </w:rPr>
      </w:pPr>
      <w:r w:rsidRPr="00AD4F86">
        <w:rPr>
          <w:sz w:val="24"/>
          <w:szCs w:val="24"/>
          <w:lang w:val="sv-SE"/>
        </w:rPr>
        <w:t xml:space="preserve">Nora, M., Amir, N., dan Aminah, R. I. S. 2015. </w:t>
      </w:r>
      <w:r w:rsidRPr="00AD4F86">
        <w:rPr>
          <w:i/>
          <w:sz w:val="24"/>
          <w:szCs w:val="24"/>
          <w:lang w:val="sv-SE"/>
        </w:rPr>
        <w:t xml:space="preserve">Pengaruh </w:t>
      </w:r>
      <w:r w:rsidRPr="00AD4F86">
        <w:rPr>
          <w:sz w:val="24"/>
          <w:szCs w:val="24"/>
          <w:lang w:val="sv-SE"/>
        </w:rPr>
        <w:t>Komposisi Media Tanam terhadap Pembibitan Tanaman Kakao</w:t>
      </w:r>
      <w:r w:rsidRPr="00AD4F86">
        <w:rPr>
          <w:i/>
          <w:sz w:val="24"/>
          <w:szCs w:val="24"/>
          <w:lang w:val="sv-SE"/>
        </w:rPr>
        <w:t xml:space="preserve"> </w:t>
      </w:r>
      <w:r w:rsidRPr="00AD4F86">
        <w:rPr>
          <w:sz w:val="24"/>
          <w:szCs w:val="24"/>
          <w:lang w:val="sv-SE"/>
        </w:rPr>
        <w:t>(</w:t>
      </w:r>
      <w:r w:rsidRPr="00AD4F86">
        <w:rPr>
          <w:i/>
          <w:sz w:val="24"/>
          <w:szCs w:val="24"/>
          <w:lang w:val="sv-SE"/>
        </w:rPr>
        <w:t xml:space="preserve">Theobroma cacao </w:t>
      </w:r>
      <w:r w:rsidRPr="00AD4F86">
        <w:rPr>
          <w:sz w:val="24"/>
          <w:szCs w:val="24"/>
          <w:lang w:val="sv-SE"/>
        </w:rPr>
        <w:t>L.)</w:t>
      </w:r>
      <w:r w:rsidRPr="00AD4F86">
        <w:rPr>
          <w:i/>
          <w:sz w:val="24"/>
          <w:szCs w:val="24"/>
          <w:lang w:val="sv-SE"/>
        </w:rPr>
        <w:t xml:space="preserve"> </w:t>
      </w:r>
      <w:r w:rsidRPr="00AD4F86">
        <w:rPr>
          <w:sz w:val="24"/>
          <w:szCs w:val="24"/>
          <w:lang w:val="sv-SE"/>
        </w:rPr>
        <w:t>di Polybag</w:t>
      </w:r>
      <w:r w:rsidRPr="00AD4F86">
        <w:rPr>
          <w:i/>
          <w:sz w:val="24"/>
          <w:szCs w:val="24"/>
          <w:lang w:val="sv-SE"/>
        </w:rPr>
        <w:t>. Klorofil.</w:t>
      </w:r>
      <w:r w:rsidRPr="00AD4F86">
        <w:rPr>
          <w:sz w:val="24"/>
          <w:szCs w:val="24"/>
          <w:lang w:val="sv-SE"/>
        </w:rPr>
        <w:t xml:space="preserve"> 10(2): 90-93.</w:t>
      </w:r>
    </w:p>
    <w:p w14:paraId="175C2901" w14:textId="77777777" w:rsidR="00D37CC7" w:rsidRPr="00AD4F86" w:rsidRDefault="00000000" w:rsidP="00AD4F86">
      <w:pPr>
        <w:widowControl w:val="0"/>
        <w:spacing w:before="60" w:after="60"/>
        <w:ind w:left="482" w:hanging="482"/>
        <w:jc w:val="both"/>
        <w:rPr>
          <w:sz w:val="24"/>
          <w:szCs w:val="24"/>
          <w:lang w:val="sv-SE"/>
        </w:rPr>
      </w:pPr>
      <w:r w:rsidRPr="00AD4F86">
        <w:rPr>
          <w:sz w:val="24"/>
          <w:szCs w:val="24"/>
          <w:lang w:val="sv-SE"/>
        </w:rPr>
        <w:t>Pratiwi, H., Darmawati, A., dan Budiyanto, S. 2021. Pengaruh Konsentrasi dan Frekuensi Pemberian POC Limbah Tahu terhadap Pertumbuhan dan Produksi Cabai Merah (</w:t>
      </w:r>
      <w:r w:rsidRPr="00AD4F86">
        <w:rPr>
          <w:i/>
          <w:sz w:val="24"/>
          <w:szCs w:val="24"/>
          <w:lang w:val="sv-SE"/>
        </w:rPr>
        <w:t xml:space="preserve">Capsicum annuum </w:t>
      </w:r>
      <w:r w:rsidRPr="00AD4F86">
        <w:rPr>
          <w:sz w:val="24"/>
          <w:szCs w:val="24"/>
          <w:lang w:val="sv-SE"/>
        </w:rPr>
        <w:t xml:space="preserve">L.). </w:t>
      </w:r>
      <w:r w:rsidRPr="00AD4F86">
        <w:rPr>
          <w:i/>
          <w:sz w:val="24"/>
          <w:szCs w:val="24"/>
          <w:lang w:val="sv-SE"/>
        </w:rPr>
        <w:t>Jurnal Buana Sains</w:t>
      </w:r>
      <w:r w:rsidRPr="00AD4F86">
        <w:rPr>
          <w:sz w:val="24"/>
          <w:szCs w:val="24"/>
          <w:lang w:val="sv-SE"/>
        </w:rPr>
        <w:t>. 21(1): 87-98.</w:t>
      </w:r>
    </w:p>
    <w:p w14:paraId="459DC79B" w14:textId="77777777" w:rsidR="00D37CC7" w:rsidRDefault="00000000" w:rsidP="00AD4F86">
      <w:pPr>
        <w:widowControl w:val="0"/>
        <w:spacing w:before="60" w:after="60"/>
        <w:ind w:left="482" w:hanging="482"/>
        <w:jc w:val="both"/>
        <w:rPr>
          <w:sz w:val="24"/>
          <w:szCs w:val="24"/>
        </w:rPr>
      </w:pPr>
      <w:r w:rsidRPr="00AD4F86">
        <w:rPr>
          <w:sz w:val="24"/>
          <w:szCs w:val="24"/>
          <w:lang w:val="sv-SE"/>
        </w:rPr>
        <w:t>Ramanda, R. F., Rosmalinda, R., dan Sari, L. K. 2022. Pengaruh Perbedaan Volume Penyiraman Pupuk Organik Cair (POC) Kulit Pisang Kepok Pada Pembibitan Kakao (</w:t>
      </w:r>
      <w:r w:rsidRPr="00AD4F86">
        <w:rPr>
          <w:i/>
          <w:sz w:val="24"/>
          <w:szCs w:val="24"/>
          <w:lang w:val="sv-SE"/>
        </w:rPr>
        <w:t xml:space="preserve">Theobroma cacao </w:t>
      </w:r>
      <w:r w:rsidRPr="00AD4F86">
        <w:rPr>
          <w:sz w:val="24"/>
          <w:szCs w:val="24"/>
          <w:lang w:val="sv-SE"/>
        </w:rPr>
        <w:t>L.)</w:t>
      </w:r>
      <w:r w:rsidRPr="00AD4F86">
        <w:rPr>
          <w:i/>
          <w:sz w:val="24"/>
          <w:szCs w:val="24"/>
          <w:lang w:val="sv-SE"/>
        </w:rPr>
        <w:t>.</w:t>
      </w:r>
      <w:r w:rsidRPr="00AD4F86">
        <w:rPr>
          <w:sz w:val="24"/>
          <w:szCs w:val="24"/>
          <w:lang w:val="sv-SE"/>
        </w:rPr>
        <w:t xml:space="preserve"> </w:t>
      </w:r>
      <w:r>
        <w:rPr>
          <w:i/>
          <w:sz w:val="24"/>
          <w:szCs w:val="24"/>
        </w:rPr>
        <w:t xml:space="preserve">Journal of </w:t>
      </w:r>
      <w:proofErr w:type="spellStart"/>
      <w:r>
        <w:rPr>
          <w:i/>
          <w:sz w:val="24"/>
          <w:szCs w:val="24"/>
        </w:rPr>
        <w:t>Agro</w:t>
      </w:r>
      <w:proofErr w:type="spellEnd"/>
      <w:r>
        <w:rPr>
          <w:i/>
          <w:sz w:val="24"/>
          <w:szCs w:val="24"/>
        </w:rPr>
        <w:t xml:space="preserve"> Plantation</w:t>
      </w:r>
      <w:r>
        <w:rPr>
          <w:sz w:val="24"/>
          <w:szCs w:val="24"/>
        </w:rPr>
        <w:t xml:space="preserve"> (JAP). 1(1): 1-11. </w:t>
      </w:r>
      <w:hyperlink r:id="rId9">
        <w:r>
          <w:rPr>
            <w:color w:val="0000FF"/>
            <w:sz w:val="24"/>
            <w:szCs w:val="24"/>
            <w:u w:val="single"/>
          </w:rPr>
          <w:t>https://doi.org/10.58466/jap.v1i1.354</w:t>
        </w:r>
      </w:hyperlink>
      <w:r>
        <w:rPr>
          <w:sz w:val="24"/>
          <w:szCs w:val="24"/>
        </w:rPr>
        <w:t xml:space="preserve">. </w:t>
      </w:r>
    </w:p>
    <w:p w14:paraId="50FF60A5" w14:textId="77777777" w:rsidR="00D37CC7" w:rsidRPr="00AD4F86" w:rsidRDefault="00000000" w:rsidP="00AD4F86">
      <w:pPr>
        <w:widowControl w:val="0"/>
        <w:spacing w:before="60" w:after="60"/>
        <w:ind w:left="482" w:hanging="482"/>
        <w:jc w:val="both"/>
        <w:rPr>
          <w:sz w:val="24"/>
          <w:szCs w:val="24"/>
          <w:lang w:val="sv-SE"/>
        </w:rPr>
      </w:pPr>
      <w:proofErr w:type="spellStart"/>
      <w:r>
        <w:rPr>
          <w:sz w:val="24"/>
          <w:szCs w:val="24"/>
        </w:rPr>
        <w:t>Suhairin</w:t>
      </w:r>
      <w:proofErr w:type="spellEnd"/>
      <w:r>
        <w:rPr>
          <w:sz w:val="24"/>
          <w:szCs w:val="24"/>
        </w:rPr>
        <w:t xml:space="preserve">, S., </w:t>
      </w:r>
      <w:proofErr w:type="spellStart"/>
      <w:r>
        <w:rPr>
          <w:sz w:val="24"/>
          <w:szCs w:val="24"/>
        </w:rPr>
        <w:t>Muanah</w:t>
      </w:r>
      <w:proofErr w:type="spellEnd"/>
      <w:r>
        <w:rPr>
          <w:sz w:val="24"/>
          <w:szCs w:val="24"/>
        </w:rPr>
        <w:t xml:space="preserve">, M., dan Dewi, E.S. 2020. </w:t>
      </w:r>
      <w:proofErr w:type="spellStart"/>
      <w:r>
        <w:rPr>
          <w:sz w:val="24"/>
          <w:szCs w:val="24"/>
        </w:rPr>
        <w:t>Pengolahan</w:t>
      </w:r>
      <w:proofErr w:type="spellEnd"/>
      <w:r>
        <w:rPr>
          <w:sz w:val="24"/>
          <w:szCs w:val="24"/>
        </w:rPr>
        <w:t xml:space="preserve"> </w:t>
      </w:r>
      <w:proofErr w:type="spellStart"/>
      <w:r>
        <w:rPr>
          <w:sz w:val="24"/>
          <w:szCs w:val="24"/>
        </w:rPr>
        <w:t>Limbah</w:t>
      </w:r>
      <w:proofErr w:type="spellEnd"/>
      <w:r>
        <w:rPr>
          <w:sz w:val="24"/>
          <w:szCs w:val="24"/>
        </w:rPr>
        <w:t xml:space="preserve"> </w:t>
      </w:r>
      <w:proofErr w:type="spellStart"/>
      <w:r>
        <w:rPr>
          <w:sz w:val="24"/>
          <w:szCs w:val="24"/>
        </w:rPr>
        <w:t>Cair</w:t>
      </w:r>
      <w:proofErr w:type="spellEnd"/>
      <w:r>
        <w:rPr>
          <w:sz w:val="24"/>
          <w:szCs w:val="24"/>
        </w:rPr>
        <w:t xml:space="preserve"> Tahu Menjadi </w:t>
      </w:r>
      <w:proofErr w:type="spellStart"/>
      <w:r>
        <w:rPr>
          <w:sz w:val="24"/>
          <w:szCs w:val="24"/>
        </w:rPr>
        <w:t>Pupuk</w:t>
      </w:r>
      <w:proofErr w:type="spellEnd"/>
      <w:r>
        <w:rPr>
          <w:sz w:val="24"/>
          <w:szCs w:val="24"/>
        </w:rPr>
        <w:t xml:space="preserve"> </w:t>
      </w:r>
      <w:proofErr w:type="spellStart"/>
      <w:r>
        <w:rPr>
          <w:sz w:val="24"/>
          <w:szCs w:val="24"/>
        </w:rPr>
        <w:t>Organik</w:t>
      </w:r>
      <w:proofErr w:type="spellEnd"/>
      <w:r>
        <w:rPr>
          <w:sz w:val="24"/>
          <w:szCs w:val="24"/>
        </w:rPr>
        <w:t xml:space="preserve"> </w:t>
      </w:r>
      <w:proofErr w:type="spellStart"/>
      <w:r>
        <w:rPr>
          <w:sz w:val="24"/>
          <w:szCs w:val="24"/>
        </w:rPr>
        <w:t>Cair</w:t>
      </w:r>
      <w:proofErr w:type="spellEnd"/>
      <w:r>
        <w:rPr>
          <w:sz w:val="24"/>
          <w:szCs w:val="24"/>
        </w:rPr>
        <w:t xml:space="preserve"> di Lombok Tengah NTB. </w:t>
      </w:r>
      <w:r w:rsidRPr="00AD4F86">
        <w:rPr>
          <w:i/>
          <w:sz w:val="24"/>
          <w:szCs w:val="24"/>
          <w:lang w:val="sv-SE"/>
        </w:rPr>
        <w:t>Selarapang: Jurnal Pengabdian Masyarakat Berkemajuan.</w:t>
      </w:r>
      <w:r w:rsidRPr="00AD4F86">
        <w:rPr>
          <w:sz w:val="24"/>
          <w:szCs w:val="24"/>
          <w:lang w:val="sv-SE"/>
        </w:rPr>
        <w:t xml:space="preserve"> 4(1): 374. </w:t>
      </w:r>
    </w:p>
    <w:p w14:paraId="702B83E3" w14:textId="77777777" w:rsidR="00D37CC7" w:rsidRDefault="00000000" w:rsidP="00AD4F86">
      <w:pPr>
        <w:widowControl w:val="0"/>
        <w:spacing w:before="60" w:after="60"/>
        <w:ind w:left="482" w:hanging="482"/>
        <w:jc w:val="both"/>
        <w:rPr>
          <w:sz w:val="24"/>
          <w:szCs w:val="24"/>
        </w:rPr>
      </w:pPr>
      <w:r w:rsidRPr="00AD4F86">
        <w:rPr>
          <w:sz w:val="24"/>
          <w:szCs w:val="24"/>
          <w:lang w:val="sv-SE"/>
        </w:rPr>
        <w:t xml:space="preserve">Waruwu, F., Simanihuruk, B. W., Prasetyo, P., dan Hermansyah, H. 2018. Pertumbuhan Bibit Kelapa Sawit di Pre-Nursery Dengan Komposisi Media Tanam dan Konsentrasi Pupuk Cair </w:t>
      </w:r>
      <w:r w:rsidRPr="00AD4F86">
        <w:rPr>
          <w:i/>
          <w:sz w:val="24"/>
          <w:szCs w:val="24"/>
          <w:lang w:val="sv-SE"/>
        </w:rPr>
        <w:t>Azolla pinnata</w:t>
      </w:r>
      <w:r w:rsidRPr="00AD4F86">
        <w:rPr>
          <w:sz w:val="24"/>
          <w:szCs w:val="24"/>
          <w:lang w:val="sv-SE"/>
        </w:rPr>
        <w:t xml:space="preserve"> Berbeda</w:t>
      </w:r>
      <w:r w:rsidRPr="00AD4F86">
        <w:rPr>
          <w:i/>
          <w:sz w:val="24"/>
          <w:szCs w:val="24"/>
          <w:lang w:val="sv-SE"/>
        </w:rPr>
        <w:t>.</w:t>
      </w:r>
      <w:r w:rsidRPr="00AD4F86">
        <w:rPr>
          <w:sz w:val="24"/>
          <w:szCs w:val="24"/>
          <w:lang w:val="sv-SE"/>
        </w:rPr>
        <w:t xml:space="preserve"> </w:t>
      </w:r>
      <w:proofErr w:type="spellStart"/>
      <w:r>
        <w:rPr>
          <w:i/>
          <w:sz w:val="24"/>
          <w:szCs w:val="24"/>
        </w:rPr>
        <w:t>Jurnal</w:t>
      </w:r>
      <w:proofErr w:type="spellEnd"/>
      <w:r>
        <w:rPr>
          <w:i/>
          <w:sz w:val="24"/>
          <w:szCs w:val="24"/>
        </w:rPr>
        <w:t xml:space="preserve"> </w:t>
      </w:r>
      <w:proofErr w:type="spellStart"/>
      <w:r>
        <w:rPr>
          <w:i/>
          <w:sz w:val="24"/>
          <w:szCs w:val="24"/>
        </w:rPr>
        <w:t>Ilmu-Ilmu</w:t>
      </w:r>
      <w:proofErr w:type="spellEnd"/>
      <w:r>
        <w:rPr>
          <w:i/>
          <w:sz w:val="24"/>
          <w:szCs w:val="24"/>
        </w:rPr>
        <w:t xml:space="preserve"> </w:t>
      </w:r>
      <w:proofErr w:type="spellStart"/>
      <w:r>
        <w:rPr>
          <w:i/>
          <w:sz w:val="24"/>
          <w:szCs w:val="24"/>
        </w:rPr>
        <w:t>Pertanian</w:t>
      </w:r>
      <w:proofErr w:type="spellEnd"/>
      <w:r>
        <w:rPr>
          <w:i/>
          <w:sz w:val="24"/>
          <w:szCs w:val="24"/>
        </w:rPr>
        <w:t xml:space="preserve"> </w:t>
      </w:r>
      <w:r>
        <w:rPr>
          <w:i/>
          <w:sz w:val="24"/>
          <w:szCs w:val="24"/>
        </w:rPr>
        <w:lastRenderedPageBreak/>
        <w:t>Indonesia</w:t>
      </w:r>
      <w:r>
        <w:rPr>
          <w:sz w:val="24"/>
          <w:szCs w:val="24"/>
        </w:rPr>
        <w:t xml:space="preserve">. 20(1): 7-12. </w:t>
      </w:r>
    </w:p>
    <w:p w14:paraId="506F9586" w14:textId="77777777" w:rsidR="00D37CC7" w:rsidRPr="00AD4F86" w:rsidRDefault="00000000" w:rsidP="00AD4F86">
      <w:pPr>
        <w:widowControl w:val="0"/>
        <w:spacing w:before="60" w:after="60"/>
        <w:ind w:left="482" w:hanging="482"/>
        <w:jc w:val="both"/>
        <w:rPr>
          <w:sz w:val="24"/>
          <w:szCs w:val="24"/>
          <w:lang w:val="sv-SE"/>
        </w:rPr>
      </w:pPr>
      <w:r>
        <w:rPr>
          <w:sz w:val="24"/>
          <w:szCs w:val="24"/>
        </w:rPr>
        <w:t xml:space="preserve">Wonda, M. dan </w:t>
      </w:r>
      <w:proofErr w:type="spellStart"/>
      <w:r>
        <w:rPr>
          <w:sz w:val="24"/>
          <w:szCs w:val="24"/>
        </w:rPr>
        <w:t>Tomayahu</w:t>
      </w:r>
      <w:proofErr w:type="spellEnd"/>
      <w:r>
        <w:rPr>
          <w:sz w:val="24"/>
          <w:szCs w:val="24"/>
        </w:rPr>
        <w:t xml:space="preserve">, E. 2016. </w:t>
      </w:r>
      <w:proofErr w:type="spellStart"/>
      <w:r>
        <w:rPr>
          <w:sz w:val="24"/>
          <w:szCs w:val="24"/>
        </w:rPr>
        <w:t>Pendapatan</w:t>
      </w:r>
      <w:proofErr w:type="spellEnd"/>
      <w:r>
        <w:rPr>
          <w:sz w:val="24"/>
          <w:szCs w:val="24"/>
        </w:rPr>
        <w:t xml:space="preserve"> </w:t>
      </w:r>
      <w:proofErr w:type="spellStart"/>
      <w:r>
        <w:rPr>
          <w:sz w:val="24"/>
          <w:szCs w:val="24"/>
        </w:rPr>
        <w:t>Usahatani</w:t>
      </w:r>
      <w:proofErr w:type="spellEnd"/>
      <w:r>
        <w:rPr>
          <w:sz w:val="24"/>
          <w:szCs w:val="24"/>
        </w:rPr>
        <w:t xml:space="preserve"> </w:t>
      </w:r>
      <w:proofErr w:type="spellStart"/>
      <w:r>
        <w:rPr>
          <w:sz w:val="24"/>
          <w:szCs w:val="24"/>
        </w:rPr>
        <w:t>Tanaman</w:t>
      </w:r>
      <w:proofErr w:type="spellEnd"/>
      <w:r>
        <w:rPr>
          <w:sz w:val="24"/>
          <w:szCs w:val="24"/>
        </w:rPr>
        <w:t xml:space="preserve"> Kakao</w:t>
      </w:r>
      <w:r>
        <w:rPr>
          <w:i/>
          <w:sz w:val="24"/>
          <w:szCs w:val="24"/>
        </w:rPr>
        <w:t xml:space="preserve"> </w:t>
      </w:r>
      <w:r>
        <w:rPr>
          <w:sz w:val="24"/>
          <w:szCs w:val="24"/>
        </w:rPr>
        <w:t>(</w:t>
      </w:r>
      <w:proofErr w:type="spellStart"/>
      <w:r>
        <w:rPr>
          <w:i/>
          <w:sz w:val="24"/>
          <w:szCs w:val="24"/>
        </w:rPr>
        <w:t>Teobrama</w:t>
      </w:r>
      <w:proofErr w:type="spellEnd"/>
      <w:r>
        <w:rPr>
          <w:i/>
          <w:sz w:val="24"/>
          <w:szCs w:val="24"/>
        </w:rPr>
        <w:t xml:space="preserve"> cacao </w:t>
      </w:r>
      <w:r>
        <w:rPr>
          <w:sz w:val="24"/>
          <w:szCs w:val="24"/>
        </w:rPr>
        <w:t>L.)</w:t>
      </w:r>
      <w:r>
        <w:rPr>
          <w:i/>
          <w:sz w:val="24"/>
          <w:szCs w:val="24"/>
        </w:rPr>
        <w:t xml:space="preserve"> </w:t>
      </w:r>
      <w:r>
        <w:rPr>
          <w:sz w:val="24"/>
          <w:szCs w:val="24"/>
        </w:rPr>
        <w:t xml:space="preserve">di </w:t>
      </w:r>
      <w:proofErr w:type="spellStart"/>
      <w:r>
        <w:rPr>
          <w:sz w:val="24"/>
          <w:szCs w:val="24"/>
        </w:rPr>
        <w:t>Keluruahan</w:t>
      </w:r>
      <w:proofErr w:type="spellEnd"/>
      <w:r>
        <w:rPr>
          <w:sz w:val="24"/>
          <w:szCs w:val="24"/>
        </w:rPr>
        <w:t xml:space="preserve"> </w:t>
      </w:r>
      <w:proofErr w:type="spellStart"/>
      <w:r>
        <w:rPr>
          <w:sz w:val="24"/>
          <w:szCs w:val="24"/>
        </w:rPr>
        <w:t>Hinekombe</w:t>
      </w:r>
      <w:proofErr w:type="spellEnd"/>
      <w:r>
        <w:rPr>
          <w:sz w:val="24"/>
          <w:szCs w:val="24"/>
        </w:rPr>
        <w:t xml:space="preserve">, </w:t>
      </w:r>
      <w:proofErr w:type="spellStart"/>
      <w:r>
        <w:rPr>
          <w:sz w:val="24"/>
          <w:szCs w:val="24"/>
        </w:rPr>
        <w:t>Distrik</w:t>
      </w:r>
      <w:proofErr w:type="spellEnd"/>
      <w:r>
        <w:rPr>
          <w:sz w:val="24"/>
          <w:szCs w:val="24"/>
        </w:rPr>
        <w:t xml:space="preserve"> </w:t>
      </w:r>
      <w:proofErr w:type="spellStart"/>
      <w:r>
        <w:rPr>
          <w:sz w:val="24"/>
          <w:szCs w:val="24"/>
        </w:rPr>
        <w:t>Waibu</w:t>
      </w:r>
      <w:proofErr w:type="spellEnd"/>
      <w:r>
        <w:rPr>
          <w:sz w:val="24"/>
          <w:szCs w:val="24"/>
        </w:rPr>
        <w:t xml:space="preserve">, </w:t>
      </w:r>
      <w:proofErr w:type="spellStart"/>
      <w:r>
        <w:rPr>
          <w:sz w:val="24"/>
          <w:szCs w:val="24"/>
        </w:rPr>
        <w:t>Kabupaten</w:t>
      </w:r>
      <w:proofErr w:type="spellEnd"/>
      <w:r>
        <w:rPr>
          <w:sz w:val="24"/>
          <w:szCs w:val="24"/>
        </w:rPr>
        <w:t xml:space="preserve"> Jayapura.</w:t>
      </w:r>
      <w:r>
        <w:rPr>
          <w:i/>
          <w:sz w:val="24"/>
          <w:szCs w:val="24"/>
        </w:rPr>
        <w:t xml:space="preserve"> </w:t>
      </w:r>
      <w:r w:rsidRPr="00AD4F86">
        <w:rPr>
          <w:i/>
          <w:sz w:val="24"/>
          <w:szCs w:val="24"/>
          <w:lang w:val="sv-SE"/>
        </w:rPr>
        <w:t>Agrologia.</w:t>
      </w:r>
      <w:r w:rsidRPr="00AD4F86">
        <w:rPr>
          <w:sz w:val="24"/>
          <w:szCs w:val="24"/>
          <w:lang w:val="sv-SE"/>
        </w:rPr>
        <w:t xml:space="preserve"> 5(1): 30–35.</w:t>
      </w:r>
    </w:p>
    <w:p w14:paraId="63C80B79" w14:textId="77777777" w:rsidR="00D37CC7" w:rsidRDefault="00000000" w:rsidP="00AD4F86">
      <w:pPr>
        <w:widowControl w:val="0"/>
        <w:spacing w:before="60" w:after="60"/>
        <w:ind w:left="482" w:hanging="482"/>
        <w:jc w:val="both"/>
        <w:rPr>
          <w:sz w:val="24"/>
          <w:szCs w:val="24"/>
        </w:rPr>
      </w:pPr>
      <w:bookmarkStart w:id="4" w:name="_heading=h.2et92p0" w:colFirst="0" w:colLast="0"/>
      <w:bookmarkEnd w:id="4"/>
      <w:r w:rsidRPr="00AD4F86">
        <w:rPr>
          <w:sz w:val="24"/>
          <w:szCs w:val="24"/>
          <w:lang w:val="sv-SE"/>
        </w:rPr>
        <w:t>Zulhakim, Z., Utama, M. Z. H., dan Sunadi, S. 2022. Pertumbuhan Bibit Kakao</w:t>
      </w:r>
      <w:r w:rsidRPr="00AD4F86">
        <w:rPr>
          <w:i/>
          <w:sz w:val="24"/>
          <w:szCs w:val="24"/>
          <w:lang w:val="sv-SE"/>
        </w:rPr>
        <w:t xml:space="preserve"> </w:t>
      </w:r>
      <w:r w:rsidRPr="00AD4F86">
        <w:rPr>
          <w:sz w:val="24"/>
          <w:szCs w:val="24"/>
          <w:lang w:val="sv-SE"/>
        </w:rPr>
        <w:t>(</w:t>
      </w:r>
      <w:r w:rsidRPr="00AD4F86">
        <w:rPr>
          <w:i/>
          <w:sz w:val="24"/>
          <w:szCs w:val="24"/>
          <w:lang w:val="sv-SE"/>
        </w:rPr>
        <w:t xml:space="preserve">Theobroma cacao </w:t>
      </w:r>
      <w:r w:rsidRPr="00AD4F86">
        <w:rPr>
          <w:sz w:val="24"/>
          <w:szCs w:val="24"/>
          <w:lang w:val="sv-SE"/>
        </w:rPr>
        <w:t>L.)</w:t>
      </w:r>
      <w:r w:rsidRPr="00AD4F86">
        <w:rPr>
          <w:i/>
          <w:sz w:val="24"/>
          <w:szCs w:val="24"/>
          <w:lang w:val="sv-SE"/>
        </w:rPr>
        <w:t xml:space="preserve"> </w:t>
      </w:r>
      <w:r w:rsidRPr="00AD4F86">
        <w:rPr>
          <w:sz w:val="24"/>
          <w:szCs w:val="24"/>
          <w:lang w:val="sv-SE"/>
        </w:rPr>
        <w:t>di Main Nursery Sebagai Respon terhadap Pupuk Abu Cangkang Sawit dan Kompos Tongkol Jagung</w:t>
      </w:r>
      <w:r w:rsidRPr="00AD4F86">
        <w:rPr>
          <w:i/>
          <w:sz w:val="24"/>
          <w:szCs w:val="24"/>
          <w:lang w:val="sv-SE"/>
        </w:rPr>
        <w:t xml:space="preserve">. </w:t>
      </w:r>
      <w:proofErr w:type="spellStart"/>
      <w:r>
        <w:rPr>
          <w:i/>
          <w:sz w:val="24"/>
          <w:szCs w:val="24"/>
        </w:rPr>
        <w:t>Jurnal</w:t>
      </w:r>
      <w:proofErr w:type="spellEnd"/>
      <w:r>
        <w:rPr>
          <w:i/>
          <w:sz w:val="24"/>
          <w:szCs w:val="24"/>
        </w:rPr>
        <w:t xml:space="preserve"> </w:t>
      </w:r>
      <w:proofErr w:type="spellStart"/>
      <w:r>
        <w:rPr>
          <w:i/>
          <w:sz w:val="24"/>
          <w:szCs w:val="24"/>
        </w:rPr>
        <w:t>Embrio</w:t>
      </w:r>
      <w:proofErr w:type="spellEnd"/>
      <w:r>
        <w:rPr>
          <w:i/>
          <w:sz w:val="24"/>
          <w:szCs w:val="24"/>
        </w:rPr>
        <w:t>.</w:t>
      </w:r>
      <w:r>
        <w:rPr>
          <w:sz w:val="24"/>
          <w:szCs w:val="24"/>
        </w:rPr>
        <w:t xml:space="preserve"> 14(1): 29-39.</w:t>
      </w:r>
    </w:p>
    <w:sectPr w:rsidR="00D37CC7" w:rsidSect="00AD4F86">
      <w:headerReference w:type="even" r:id="rId10"/>
      <w:headerReference w:type="default" r:id="rId11"/>
      <w:footerReference w:type="even" r:id="rId12"/>
      <w:footerReference w:type="default" r:id="rId13"/>
      <w:headerReference w:type="first" r:id="rId14"/>
      <w:footerReference w:type="first" r:id="rId15"/>
      <w:pgSz w:w="11906" w:h="16838"/>
      <w:pgMar w:top="1701" w:right="1701" w:bottom="1701" w:left="1701" w:header="709" w:footer="903" w:gutter="0"/>
      <w:pgNumType w:start="39"/>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B634F" w14:textId="77777777" w:rsidR="00314A54" w:rsidRDefault="00314A54">
      <w:r>
        <w:separator/>
      </w:r>
    </w:p>
  </w:endnote>
  <w:endnote w:type="continuationSeparator" w:id="0">
    <w:p w14:paraId="079FCA7A" w14:textId="77777777" w:rsidR="00314A54" w:rsidRDefault="0031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 w:fontKey="{0BF00E97-965E-476C-BEEC-C73964E6688B}"/>
    <w:embedBold r:id="rId2" w:fontKey="{C6BFF6FE-5C67-45FB-8F3F-90574EE3A56E}"/>
  </w:font>
  <w:font w:name="Calibri">
    <w:panose1 w:val="020F0502020204030204"/>
    <w:charset w:val="00"/>
    <w:family w:val="swiss"/>
    <w:pitch w:val="variable"/>
    <w:sig w:usb0="E4002EFF" w:usb1="C000247B" w:usb2="00000009" w:usb3="00000000" w:csb0="000001FF" w:csb1="00000000"/>
    <w:embedRegular r:id="rId3" w:fontKey="{AFFE26C0-6472-4665-8760-2384286DC06F}"/>
    <w:embedBold r:id="rId4" w:fontKey="{D7652B10-BF12-494A-B260-5EA945F54896}"/>
    <w:embedItalic r:id="rId5" w:fontKey="{9B5680C3-4149-40B6-BECD-DF75304E5C27}"/>
  </w:font>
  <w:font w:name="Georgia">
    <w:panose1 w:val="02040502050405020303"/>
    <w:charset w:val="00"/>
    <w:family w:val="roman"/>
    <w:pitch w:val="variable"/>
    <w:sig w:usb0="00000287" w:usb1="00000000" w:usb2="00000000" w:usb3="00000000" w:csb0="0000009F" w:csb1="00000000"/>
    <w:embedRegular r:id="rId6" w:fontKey="{AA3C84CF-7531-4F8A-B697-3A6B36DD1977}"/>
    <w:embedItalic r:id="rId7" w:fontKey="{C112B5D5-F19A-45D7-8AAD-CE554C9CE723}"/>
  </w:font>
  <w:font w:name="Tahoma">
    <w:panose1 w:val="020B0604030504040204"/>
    <w:charset w:val="00"/>
    <w:family w:val="swiss"/>
    <w:pitch w:val="variable"/>
    <w:sig w:usb0="E1002EFF" w:usb1="C000605B" w:usb2="00000029" w:usb3="00000000" w:csb0="000101FF" w:csb1="00000000"/>
    <w:embedRegular r:id="rId8" w:fontKey="{CC780CB7-6A87-4264-B822-7DE79C9BB0F5}"/>
  </w:font>
  <w:font w:name="Tnr">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9" w:fontKey="{50283853-8553-4C69-83BB-018D8367BD56}"/>
    <w:embedItalic r:id="rId10" w:fontKey="{9D0B49B8-ECB2-444D-889E-9F0130C0CC14}"/>
  </w:font>
  <w:font w:name="Calibri Light">
    <w:panose1 w:val="020F0302020204030204"/>
    <w:charset w:val="00"/>
    <w:family w:val="swiss"/>
    <w:pitch w:val="variable"/>
    <w:sig w:usb0="E4002EFF" w:usb1="C000247B" w:usb2="00000009" w:usb3="00000000" w:csb0="000001FF" w:csb1="00000000"/>
    <w:embedRegular r:id="rId11" w:fontKey="{13D58770-1AE8-4AF2-A8E8-82BD440BD1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2260229"/>
      <w:docPartObj>
        <w:docPartGallery w:val="Page Numbers (Bottom of Page)"/>
        <w:docPartUnique/>
      </w:docPartObj>
    </w:sdtPr>
    <w:sdtEndPr>
      <w:rPr>
        <w:noProof/>
      </w:rPr>
    </w:sdtEndPr>
    <w:sdtContent>
      <w:p w14:paraId="4F9AB18C" w14:textId="04554DD3" w:rsidR="00AD4F86" w:rsidRDefault="00E24F02">
        <w:pPr>
          <w:pStyle w:val="Footer"/>
        </w:pPr>
        <w:r>
          <w:rPr>
            <w:noProof/>
            <w:lang w:eastAsia="en-US"/>
          </w:rPr>
          <mc:AlternateContent>
            <mc:Choice Requires="wps">
              <w:drawing>
                <wp:anchor distT="0" distB="0" distL="114300" distR="114300" simplePos="0" relativeHeight="251667456" behindDoc="0" locked="0" layoutInCell="1" allowOverlap="1" wp14:anchorId="5FBA21F4" wp14:editId="39AFF580">
                  <wp:simplePos x="0" y="0"/>
                  <wp:positionH relativeFrom="margin">
                    <wp:align>right</wp:align>
                  </wp:positionH>
                  <wp:positionV relativeFrom="paragraph">
                    <wp:posOffset>10532</wp:posOffset>
                  </wp:positionV>
                  <wp:extent cx="5076825" cy="914400"/>
                  <wp:effectExtent l="0" t="0" r="9525" b="0"/>
                  <wp:wrapNone/>
                  <wp:docPr id="291166733" name="Text Box 291166733"/>
                  <wp:cNvGraphicFramePr/>
                  <a:graphic xmlns:a="http://schemas.openxmlformats.org/drawingml/2006/main">
                    <a:graphicData uri="http://schemas.microsoft.com/office/word/2010/wordprocessingShape">
                      <wps:wsp>
                        <wps:cNvSpPr txBox="1"/>
                        <wps:spPr>
                          <a:xfrm>
                            <a:off x="0" y="0"/>
                            <a:ext cx="5076825" cy="914400"/>
                          </a:xfrm>
                          <a:prstGeom prst="rect">
                            <a:avLst/>
                          </a:prstGeom>
                          <a:solidFill>
                            <a:schemeClr val="lt1"/>
                          </a:solidFill>
                          <a:ln w="6350">
                            <a:noFill/>
                          </a:ln>
                        </wps:spPr>
                        <wps:txbx>
                          <w:txbxContent>
                            <w:p w14:paraId="61A35AE4" w14:textId="680865F5" w:rsidR="00E24F02" w:rsidRDefault="00E24F02" w:rsidP="00E24F02">
                              <w:r w:rsidRPr="005522A5">
                                <w:rPr>
                                  <w:sz w:val="20"/>
                                  <w:szCs w:val="20"/>
                                  <w:lang w:val="id-ID"/>
                                </w:rPr>
                                <w:t xml:space="preserve">How to cite this article: </w:t>
                              </w:r>
                              <w:r>
                                <w:rPr>
                                  <w:sz w:val="20"/>
                                  <w:szCs w:val="20"/>
                                  <w:lang w:val="id-ID"/>
                                </w:rPr>
                                <w:t>Ais, M., Salim, A., Nuraisyah, A.</w:t>
                              </w:r>
                              <w:r w:rsidRPr="005522A5">
                                <w:rPr>
                                  <w:sz w:val="20"/>
                                  <w:szCs w:val="20"/>
                                  <w:lang w:val="id-ID"/>
                                </w:rPr>
                                <w:t>,</w:t>
                              </w:r>
                              <w:r>
                                <w:rPr>
                                  <w:sz w:val="20"/>
                                  <w:szCs w:val="20"/>
                                  <w:lang w:val="id-ID"/>
                                </w:rPr>
                                <w:t xml:space="preserve"> Arifiana, N., B.,</w:t>
                              </w:r>
                              <w:r w:rsidRPr="005522A5">
                                <w:rPr>
                                  <w:sz w:val="20"/>
                                  <w:szCs w:val="20"/>
                                  <w:lang w:val="id-ID"/>
                                </w:rPr>
                                <w:t xml:space="preserve"> 202</w:t>
                              </w:r>
                              <w:r>
                                <w:rPr>
                                  <w:sz w:val="20"/>
                                  <w:szCs w:val="20"/>
                                  <w:lang w:val="id-ID"/>
                                </w:rPr>
                                <w:t>4</w:t>
                              </w:r>
                              <w:r w:rsidRPr="005522A5">
                                <w:rPr>
                                  <w:sz w:val="20"/>
                                  <w:szCs w:val="20"/>
                                  <w:lang w:val="id-ID"/>
                                </w:rPr>
                                <w:t xml:space="preserve">. </w:t>
                              </w:r>
                              <w:r w:rsidRPr="00E24F02">
                                <w:rPr>
                                  <w:sz w:val="20"/>
                                  <w:szCs w:val="20"/>
                                  <w:lang w:val="id-ID"/>
                                </w:rPr>
                                <w:t>Pengaruh Pupuk Organik Cair (Poc) Limbah Tahu Terhadap Pertumbuhan Bibit Kakao</w:t>
                              </w:r>
                              <w:r>
                                <w:rPr>
                                  <w:sz w:val="20"/>
                                  <w:szCs w:val="20"/>
                                  <w:lang w:val="id-ID"/>
                                </w:rPr>
                                <w:t xml:space="preserve"> </w:t>
                              </w:r>
                              <w:r w:rsidRPr="00E24F02">
                                <w:rPr>
                                  <w:sz w:val="20"/>
                                  <w:szCs w:val="20"/>
                                  <w:lang w:val="id-ID"/>
                                </w:rPr>
                                <w:t>(Theobroma cacao L.)</w:t>
                              </w:r>
                              <w:r w:rsidRPr="005522A5">
                                <w:rPr>
                                  <w:sz w:val="20"/>
                                  <w:szCs w:val="20"/>
                                  <w:lang w:val="id-ID"/>
                                </w:rPr>
                                <w:t xml:space="preserve">. </w:t>
                              </w:r>
                              <w:r w:rsidRPr="005522A5">
                                <w:rPr>
                                  <w:i/>
                                  <w:sz w:val="20"/>
                                  <w:szCs w:val="20"/>
                                  <w:lang w:val="id-ID"/>
                                </w:rPr>
                                <w:t>Jurnal Javanica</w:t>
                              </w:r>
                              <w:r w:rsidRPr="005522A5">
                                <w:rPr>
                                  <w:sz w:val="20"/>
                                  <w:szCs w:val="20"/>
                                  <w:lang w:val="id-ID"/>
                                </w:rPr>
                                <w:t xml:space="preserve">. </w:t>
                              </w:r>
                              <w:r>
                                <w:rPr>
                                  <w:sz w:val="20"/>
                                  <w:szCs w:val="20"/>
                                  <w:lang w:val="id-ID"/>
                                </w:rPr>
                                <w:t>3</w:t>
                              </w:r>
                              <w:r w:rsidRPr="005522A5">
                                <w:rPr>
                                  <w:sz w:val="20"/>
                                  <w:szCs w:val="20"/>
                                  <w:lang w:val="id-ID"/>
                                </w:rPr>
                                <w:t xml:space="preserve">(1): </w:t>
                              </w:r>
                              <w:r>
                                <w:rPr>
                                  <w:sz w:val="20"/>
                                  <w:szCs w:val="20"/>
                                  <w:lang w:val="id-ID"/>
                                </w:rPr>
                                <w:t>3</w:t>
                              </w:r>
                              <w:r w:rsidR="00FB30BA">
                                <w:rPr>
                                  <w:sz w:val="20"/>
                                  <w:szCs w:val="20"/>
                                  <w:lang w:val="id-ID"/>
                                </w:rPr>
                                <w:t>9</w:t>
                              </w:r>
                              <w:r w:rsidRPr="005522A5">
                                <w:rPr>
                                  <w:sz w:val="20"/>
                                  <w:szCs w:val="20"/>
                                  <w:lang w:val="id-ID"/>
                                </w:rPr>
                                <w:t>-</w:t>
                              </w:r>
                              <w:r>
                                <w:rPr>
                                  <w:sz w:val="20"/>
                                  <w:szCs w:val="20"/>
                                  <w:lang w:val="id-ID"/>
                                </w:rPr>
                                <w:t>49</w:t>
                              </w:r>
                              <w:r w:rsidRPr="005522A5">
                                <w:rPr>
                                  <w:sz w:val="20"/>
                                  <w:szCs w:val="20"/>
                                  <w:lang w:val="id-I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BA21F4" id="_x0000_t202" coordsize="21600,21600" o:spt="202" path="m,l,21600r21600,l21600,xe">
                  <v:stroke joinstyle="miter"/>
                  <v:path gradientshapeok="t" o:connecttype="rect"/>
                </v:shapetype>
                <v:shape id="Text Box 291166733" o:spid="_x0000_s1026" type="#_x0000_t202" style="position:absolute;margin-left:348.55pt;margin-top:.85pt;width:399.75pt;height:1in;z-index:2516674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" fillcolor="white [3201]" stroked="f" strokeweight=".5pt">
                  <v:textbox>
                    <w:txbxContent>
                      <w:p w14:paraId="61A35AE4" w14:textId="680865F5" w:rsidR="00E24F02" w:rsidRDefault="00E24F02" w:rsidP="00E24F02">
                        <w:r w:rsidRPr="005522A5">
                          <w:rPr>
                            <w:sz w:val="20"/>
                            <w:szCs w:val="20"/>
                            <w:lang w:val="id-ID"/>
                          </w:rPr>
                          <w:t xml:space="preserve">How to cite this article: </w:t>
                        </w:r>
                        <w:r>
                          <w:rPr>
                            <w:sz w:val="20"/>
                            <w:szCs w:val="20"/>
                            <w:lang w:val="id-ID"/>
                          </w:rPr>
                          <w:t>Ais, M., Salim, A., Nuraisyah, A.</w:t>
                        </w:r>
                        <w:r w:rsidRPr="005522A5">
                          <w:rPr>
                            <w:sz w:val="20"/>
                            <w:szCs w:val="20"/>
                            <w:lang w:val="id-ID"/>
                          </w:rPr>
                          <w:t>,</w:t>
                        </w:r>
                        <w:r>
                          <w:rPr>
                            <w:sz w:val="20"/>
                            <w:szCs w:val="20"/>
                            <w:lang w:val="id-ID"/>
                          </w:rPr>
                          <w:t xml:space="preserve"> Arifiana, N., B.,</w:t>
                        </w:r>
                        <w:r w:rsidRPr="005522A5">
                          <w:rPr>
                            <w:sz w:val="20"/>
                            <w:szCs w:val="20"/>
                            <w:lang w:val="id-ID"/>
                          </w:rPr>
                          <w:t xml:space="preserve"> 202</w:t>
                        </w:r>
                        <w:r>
                          <w:rPr>
                            <w:sz w:val="20"/>
                            <w:szCs w:val="20"/>
                            <w:lang w:val="id-ID"/>
                          </w:rPr>
                          <w:t>4</w:t>
                        </w:r>
                        <w:r w:rsidRPr="005522A5">
                          <w:rPr>
                            <w:sz w:val="20"/>
                            <w:szCs w:val="20"/>
                            <w:lang w:val="id-ID"/>
                          </w:rPr>
                          <w:t xml:space="preserve">. </w:t>
                        </w:r>
                        <w:r w:rsidRPr="00E24F02">
                          <w:rPr>
                            <w:sz w:val="20"/>
                            <w:szCs w:val="20"/>
                            <w:lang w:val="id-ID"/>
                          </w:rPr>
                          <w:t>Pengaruh Pupuk Organik Cair (Poc) Limbah Tahu Terhadap Pertumbuhan Bibit Kakao</w:t>
                        </w:r>
                        <w:r>
                          <w:rPr>
                            <w:sz w:val="20"/>
                            <w:szCs w:val="20"/>
                            <w:lang w:val="id-ID"/>
                          </w:rPr>
                          <w:t xml:space="preserve"> </w:t>
                        </w:r>
                        <w:r w:rsidRPr="00E24F02">
                          <w:rPr>
                            <w:sz w:val="20"/>
                            <w:szCs w:val="20"/>
                            <w:lang w:val="id-ID"/>
                          </w:rPr>
                          <w:t>(Theobroma cacao L.)</w:t>
                        </w:r>
                        <w:r w:rsidRPr="005522A5">
                          <w:rPr>
                            <w:sz w:val="20"/>
                            <w:szCs w:val="20"/>
                            <w:lang w:val="id-ID"/>
                          </w:rPr>
                          <w:t xml:space="preserve">. </w:t>
                        </w:r>
                        <w:r w:rsidRPr="005522A5">
                          <w:rPr>
                            <w:i/>
                            <w:sz w:val="20"/>
                            <w:szCs w:val="20"/>
                            <w:lang w:val="id-ID"/>
                          </w:rPr>
                          <w:t>Jurnal Javanica</w:t>
                        </w:r>
                        <w:r w:rsidRPr="005522A5">
                          <w:rPr>
                            <w:sz w:val="20"/>
                            <w:szCs w:val="20"/>
                            <w:lang w:val="id-ID"/>
                          </w:rPr>
                          <w:t xml:space="preserve">. </w:t>
                        </w:r>
                        <w:r>
                          <w:rPr>
                            <w:sz w:val="20"/>
                            <w:szCs w:val="20"/>
                            <w:lang w:val="id-ID"/>
                          </w:rPr>
                          <w:t>3</w:t>
                        </w:r>
                        <w:r w:rsidRPr="005522A5">
                          <w:rPr>
                            <w:sz w:val="20"/>
                            <w:szCs w:val="20"/>
                            <w:lang w:val="id-ID"/>
                          </w:rPr>
                          <w:t xml:space="preserve">(1): </w:t>
                        </w:r>
                        <w:r>
                          <w:rPr>
                            <w:sz w:val="20"/>
                            <w:szCs w:val="20"/>
                            <w:lang w:val="id-ID"/>
                          </w:rPr>
                          <w:t>3</w:t>
                        </w:r>
                        <w:r w:rsidR="00FB30BA">
                          <w:rPr>
                            <w:sz w:val="20"/>
                            <w:szCs w:val="20"/>
                            <w:lang w:val="id-ID"/>
                          </w:rPr>
                          <w:t>9</w:t>
                        </w:r>
                        <w:r w:rsidRPr="005522A5">
                          <w:rPr>
                            <w:sz w:val="20"/>
                            <w:szCs w:val="20"/>
                            <w:lang w:val="id-ID"/>
                          </w:rPr>
                          <w:t>-</w:t>
                        </w:r>
                        <w:r>
                          <w:rPr>
                            <w:sz w:val="20"/>
                            <w:szCs w:val="20"/>
                            <w:lang w:val="id-ID"/>
                          </w:rPr>
                          <w:t>49</w:t>
                        </w:r>
                        <w:r w:rsidRPr="005522A5">
                          <w:rPr>
                            <w:sz w:val="20"/>
                            <w:szCs w:val="20"/>
                            <w:lang w:val="id-ID"/>
                          </w:rPr>
                          <w:t xml:space="preserve">.   </w:t>
                        </w:r>
                      </w:p>
                    </w:txbxContent>
                  </v:textbox>
                  <w10:wrap anchorx="margin"/>
                </v:shape>
              </w:pict>
            </mc:Fallback>
          </mc:AlternateContent>
        </w:r>
        <w:r w:rsidR="00AD4F86">
          <w:fldChar w:fldCharType="begin"/>
        </w:r>
        <w:r w:rsidR="00AD4F86">
          <w:instrText xml:space="preserve"> PAGE   \* MERGEFORMAT </w:instrText>
        </w:r>
        <w:r w:rsidR="00AD4F86">
          <w:fldChar w:fldCharType="separate"/>
        </w:r>
        <w:r w:rsidR="00AD4F86">
          <w:rPr>
            <w:noProof/>
          </w:rPr>
          <w:t>2</w:t>
        </w:r>
        <w:r w:rsidR="00AD4F86">
          <w:rPr>
            <w:noProof/>
          </w:rPr>
          <w:fldChar w:fldCharType="end"/>
        </w:r>
      </w:p>
    </w:sdtContent>
  </w:sdt>
  <w:p w14:paraId="7778E09B" w14:textId="4367E8A8" w:rsidR="00D37CC7" w:rsidRDefault="00D37CC7" w:rsidP="00AD4F8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4467870"/>
      <w:docPartObj>
        <w:docPartGallery w:val="Page Numbers (Bottom of Page)"/>
        <w:docPartUnique/>
      </w:docPartObj>
    </w:sdtPr>
    <w:sdtEndPr>
      <w:rPr>
        <w:noProof/>
      </w:rPr>
    </w:sdtEndPr>
    <w:sdtContent>
      <w:p w14:paraId="3F144082" w14:textId="75E4A246" w:rsidR="00AD4F86" w:rsidRDefault="00E24F02">
        <w:pPr>
          <w:pStyle w:val="Footer"/>
          <w:jc w:val="right"/>
        </w:pPr>
        <w:r>
          <w:rPr>
            <w:noProof/>
            <w:lang w:eastAsia="en-US"/>
          </w:rPr>
          <mc:AlternateContent>
            <mc:Choice Requires="wps">
              <w:drawing>
                <wp:anchor distT="0" distB="0" distL="114300" distR="114300" simplePos="0" relativeHeight="251669504" behindDoc="0" locked="0" layoutInCell="1" allowOverlap="1" wp14:anchorId="2532DB90" wp14:editId="38559276">
                  <wp:simplePos x="0" y="0"/>
                  <wp:positionH relativeFrom="margin">
                    <wp:align>left</wp:align>
                  </wp:positionH>
                  <wp:positionV relativeFrom="paragraph">
                    <wp:posOffset>10531</wp:posOffset>
                  </wp:positionV>
                  <wp:extent cx="5076825" cy="914400"/>
                  <wp:effectExtent l="0" t="0" r="9525" b="0"/>
                  <wp:wrapNone/>
                  <wp:docPr id="297059621" name="Text Box 297059621"/>
                  <wp:cNvGraphicFramePr/>
                  <a:graphic xmlns:a="http://schemas.openxmlformats.org/drawingml/2006/main">
                    <a:graphicData uri="http://schemas.microsoft.com/office/word/2010/wordprocessingShape">
                      <wps:wsp>
                        <wps:cNvSpPr txBox="1"/>
                        <wps:spPr>
                          <a:xfrm>
                            <a:off x="0" y="0"/>
                            <a:ext cx="5076825" cy="914400"/>
                          </a:xfrm>
                          <a:prstGeom prst="rect">
                            <a:avLst/>
                          </a:prstGeom>
                          <a:solidFill>
                            <a:schemeClr val="lt1"/>
                          </a:solidFill>
                          <a:ln w="6350">
                            <a:noFill/>
                          </a:ln>
                        </wps:spPr>
                        <wps:txbx>
                          <w:txbxContent>
                            <w:p w14:paraId="7ED5059A" w14:textId="162970F3" w:rsidR="00E24F02" w:rsidRDefault="00E24F02" w:rsidP="00E24F02">
                              <w:r w:rsidRPr="005522A5">
                                <w:rPr>
                                  <w:sz w:val="20"/>
                                  <w:szCs w:val="20"/>
                                  <w:lang w:val="id-ID"/>
                                </w:rPr>
                                <w:t xml:space="preserve">How to cite this article: </w:t>
                              </w:r>
                              <w:r>
                                <w:rPr>
                                  <w:sz w:val="20"/>
                                  <w:szCs w:val="20"/>
                                  <w:lang w:val="id-ID"/>
                                </w:rPr>
                                <w:t>Ais, M., Salim, A., Nuraisyah, A.</w:t>
                              </w:r>
                              <w:r w:rsidRPr="005522A5">
                                <w:rPr>
                                  <w:sz w:val="20"/>
                                  <w:szCs w:val="20"/>
                                  <w:lang w:val="id-ID"/>
                                </w:rPr>
                                <w:t>,</w:t>
                              </w:r>
                              <w:r>
                                <w:rPr>
                                  <w:sz w:val="20"/>
                                  <w:szCs w:val="20"/>
                                  <w:lang w:val="id-ID"/>
                                </w:rPr>
                                <w:t xml:space="preserve"> Arifiana, N., B.,</w:t>
                              </w:r>
                              <w:r w:rsidRPr="005522A5">
                                <w:rPr>
                                  <w:sz w:val="20"/>
                                  <w:szCs w:val="20"/>
                                  <w:lang w:val="id-ID"/>
                                </w:rPr>
                                <w:t xml:space="preserve"> 202</w:t>
                              </w:r>
                              <w:r>
                                <w:rPr>
                                  <w:sz w:val="20"/>
                                  <w:szCs w:val="20"/>
                                  <w:lang w:val="id-ID"/>
                                </w:rPr>
                                <w:t>4</w:t>
                              </w:r>
                              <w:r w:rsidRPr="005522A5">
                                <w:rPr>
                                  <w:sz w:val="20"/>
                                  <w:szCs w:val="20"/>
                                  <w:lang w:val="id-ID"/>
                                </w:rPr>
                                <w:t xml:space="preserve">. </w:t>
                              </w:r>
                              <w:r w:rsidRPr="00E24F02">
                                <w:rPr>
                                  <w:sz w:val="20"/>
                                  <w:szCs w:val="20"/>
                                  <w:lang w:val="id-ID"/>
                                </w:rPr>
                                <w:t>Pengaruh Pupuk Organik Cair (Poc) Limbah Tahu Terhadap Pertumbuhan Bibit Kakao</w:t>
                              </w:r>
                              <w:r>
                                <w:rPr>
                                  <w:sz w:val="20"/>
                                  <w:szCs w:val="20"/>
                                  <w:lang w:val="id-ID"/>
                                </w:rPr>
                                <w:t xml:space="preserve"> </w:t>
                              </w:r>
                              <w:r w:rsidRPr="00E24F02">
                                <w:rPr>
                                  <w:sz w:val="20"/>
                                  <w:szCs w:val="20"/>
                                  <w:lang w:val="id-ID"/>
                                </w:rPr>
                                <w:t>(Theobroma cacao L.)</w:t>
                              </w:r>
                              <w:r w:rsidRPr="005522A5">
                                <w:rPr>
                                  <w:sz w:val="20"/>
                                  <w:szCs w:val="20"/>
                                  <w:lang w:val="id-ID"/>
                                </w:rPr>
                                <w:t xml:space="preserve">. </w:t>
                              </w:r>
                              <w:r w:rsidRPr="005522A5">
                                <w:rPr>
                                  <w:i/>
                                  <w:sz w:val="20"/>
                                  <w:szCs w:val="20"/>
                                  <w:lang w:val="id-ID"/>
                                </w:rPr>
                                <w:t>Jurnal Javanica</w:t>
                              </w:r>
                              <w:r w:rsidRPr="005522A5">
                                <w:rPr>
                                  <w:sz w:val="20"/>
                                  <w:szCs w:val="20"/>
                                  <w:lang w:val="id-ID"/>
                                </w:rPr>
                                <w:t xml:space="preserve">. </w:t>
                              </w:r>
                              <w:r>
                                <w:rPr>
                                  <w:sz w:val="20"/>
                                  <w:szCs w:val="20"/>
                                  <w:lang w:val="id-ID"/>
                                </w:rPr>
                                <w:t>3</w:t>
                              </w:r>
                              <w:r w:rsidRPr="005522A5">
                                <w:rPr>
                                  <w:sz w:val="20"/>
                                  <w:szCs w:val="20"/>
                                  <w:lang w:val="id-ID"/>
                                </w:rPr>
                                <w:t xml:space="preserve">(1): </w:t>
                              </w:r>
                              <w:r>
                                <w:rPr>
                                  <w:sz w:val="20"/>
                                  <w:szCs w:val="20"/>
                                  <w:lang w:val="id-ID"/>
                                </w:rPr>
                                <w:t>3</w:t>
                              </w:r>
                              <w:r w:rsidR="00FB30BA">
                                <w:rPr>
                                  <w:sz w:val="20"/>
                                  <w:szCs w:val="20"/>
                                  <w:lang w:val="id-ID"/>
                                </w:rPr>
                                <w:t>9</w:t>
                              </w:r>
                              <w:r w:rsidRPr="005522A5">
                                <w:rPr>
                                  <w:sz w:val="20"/>
                                  <w:szCs w:val="20"/>
                                  <w:lang w:val="id-ID"/>
                                </w:rPr>
                                <w:t>-</w:t>
                              </w:r>
                              <w:r>
                                <w:rPr>
                                  <w:sz w:val="20"/>
                                  <w:szCs w:val="20"/>
                                  <w:lang w:val="id-ID"/>
                                </w:rPr>
                                <w:t>49</w:t>
                              </w:r>
                              <w:r w:rsidRPr="005522A5">
                                <w:rPr>
                                  <w:sz w:val="20"/>
                                  <w:szCs w:val="20"/>
                                  <w:lang w:val="id-I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32DB90" id="_x0000_t202" coordsize="21600,21600" o:spt="202" path="m,l,21600r21600,l21600,xe">
                  <v:stroke joinstyle="miter"/>
                  <v:path gradientshapeok="t" o:connecttype="rect"/>
                </v:shapetype>
                <v:shape id="Text Box 297059621" o:spid="_x0000_s1027" type="#_x0000_t202" style="position:absolute;left:0;text-align:left;margin-left:0;margin-top:.85pt;width:399.75pt;height:1in;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" fillcolor="white [3201]" stroked="f" strokeweight=".5pt">
                  <v:textbox>
                    <w:txbxContent>
                      <w:p w14:paraId="7ED5059A" w14:textId="162970F3" w:rsidR="00E24F02" w:rsidRDefault="00E24F02" w:rsidP="00E24F02">
                        <w:r w:rsidRPr="005522A5">
                          <w:rPr>
                            <w:sz w:val="20"/>
                            <w:szCs w:val="20"/>
                            <w:lang w:val="id-ID"/>
                          </w:rPr>
                          <w:t xml:space="preserve">How to cite this article: </w:t>
                        </w:r>
                        <w:r>
                          <w:rPr>
                            <w:sz w:val="20"/>
                            <w:szCs w:val="20"/>
                            <w:lang w:val="id-ID"/>
                          </w:rPr>
                          <w:t>Ais, M., Salim, A., Nuraisyah, A.</w:t>
                        </w:r>
                        <w:r w:rsidRPr="005522A5">
                          <w:rPr>
                            <w:sz w:val="20"/>
                            <w:szCs w:val="20"/>
                            <w:lang w:val="id-ID"/>
                          </w:rPr>
                          <w:t>,</w:t>
                        </w:r>
                        <w:r>
                          <w:rPr>
                            <w:sz w:val="20"/>
                            <w:szCs w:val="20"/>
                            <w:lang w:val="id-ID"/>
                          </w:rPr>
                          <w:t xml:space="preserve"> Arifiana, N., B.,</w:t>
                        </w:r>
                        <w:r w:rsidRPr="005522A5">
                          <w:rPr>
                            <w:sz w:val="20"/>
                            <w:szCs w:val="20"/>
                            <w:lang w:val="id-ID"/>
                          </w:rPr>
                          <w:t xml:space="preserve"> 202</w:t>
                        </w:r>
                        <w:r>
                          <w:rPr>
                            <w:sz w:val="20"/>
                            <w:szCs w:val="20"/>
                            <w:lang w:val="id-ID"/>
                          </w:rPr>
                          <w:t>4</w:t>
                        </w:r>
                        <w:r w:rsidRPr="005522A5">
                          <w:rPr>
                            <w:sz w:val="20"/>
                            <w:szCs w:val="20"/>
                            <w:lang w:val="id-ID"/>
                          </w:rPr>
                          <w:t xml:space="preserve">. </w:t>
                        </w:r>
                        <w:r w:rsidRPr="00E24F02">
                          <w:rPr>
                            <w:sz w:val="20"/>
                            <w:szCs w:val="20"/>
                            <w:lang w:val="id-ID"/>
                          </w:rPr>
                          <w:t>Pengaruh Pupuk Organik Cair (Poc) Limbah Tahu Terhadap Pertumbuhan Bibit Kakao</w:t>
                        </w:r>
                        <w:r>
                          <w:rPr>
                            <w:sz w:val="20"/>
                            <w:szCs w:val="20"/>
                            <w:lang w:val="id-ID"/>
                          </w:rPr>
                          <w:t xml:space="preserve"> </w:t>
                        </w:r>
                        <w:r w:rsidRPr="00E24F02">
                          <w:rPr>
                            <w:sz w:val="20"/>
                            <w:szCs w:val="20"/>
                            <w:lang w:val="id-ID"/>
                          </w:rPr>
                          <w:t>(Theobroma cacao L.)</w:t>
                        </w:r>
                        <w:r w:rsidRPr="005522A5">
                          <w:rPr>
                            <w:sz w:val="20"/>
                            <w:szCs w:val="20"/>
                            <w:lang w:val="id-ID"/>
                          </w:rPr>
                          <w:t xml:space="preserve">. </w:t>
                        </w:r>
                        <w:r w:rsidRPr="005522A5">
                          <w:rPr>
                            <w:i/>
                            <w:sz w:val="20"/>
                            <w:szCs w:val="20"/>
                            <w:lang w:val="id-ID"/>
                          </w:rPr>
                          <w:t>Jurnal Javanica</w:t>
                        </w:r>
                        <w:r w:rsidRPr="005522A5">
                          <w:rPr>
                            <w:sz w:val="20"/>
                            <w:szCs w:val="20"/>
                            <w:lang w:val="id-ID"/>
                          </w:rPr>
                          <w:t xml:space="preserve">. </w:t>
                        </w:r>
                        <w:r>
                          <w:rPr>
                            <w:sz w:val="20"/>
                            <w:szCs w:val="20"/>
                            <w:lang w:val="id-ID"/>
                          </w:rPr>
                          <w:t>3</w:t>
                        </w:r>
                        <w:r w:rsidRPr="005522A5">
                          <w:rPr>
                            <w:sz w:val="20"/>
                            <w:szCs w:val="20"/>
                            <w:lang w:val="id-ID"/>
                          </w:rPr>
                          <w:t xml:space="preserve">(1): </w:t>
                        </w:r>
                        <w:r>
                          <w:rPr>
                            <w:sz w:val="20"/>
                            <w:szCs w:val="20"/>
                            <w:lang w:val="id-ID"/>
                          </w:rPr>
                          <w:t>3</w:t>
                        </w:r>
                        <w:r w:rsidR="00FB30BA">
                          <w:rPr>
                            <w:sz w:val="20"/>
                            <w:szCs w:val="20"/>
                            <w:lang w:val="id-ID"/>
                          </w:rPr>
                          <w:t>9</w:t>
                        </w:r>
                        <w:r w:rsidRPr="005522A5">
                          <w:rPr>
                            <w:sz w:val="20"/>
                            <w:szCs w:val="20"/>
                            <w:lang w:val="id-ID"/>
                          </w:rPr>
                          <w:t>-</w:t>
                        </w:r>
                        <w:r>
                          <w:rPr>
                            <w:sz w:val="20"/>
                            <w:szCs w:val="20"/>
                            <w:lang w:val="id-ID"/>
                          </w:rPr>
                          <w:t>49</w:t>
                        </w:r>
                        <w:r w:rsidRPr="005522A5">
                          <w:rPr>
                            <w:sz w:val="20"/>
                            <w:szCs w:val="20"/>
                            <w:lang w:val="id-ID"/>
                          </w:rPr>
                          <w:t xml:space="preserve">.   </w:t>
                        </w:r>
                      </w:p>
                    </w:txbxContent>
                  </v:textbox>
                  <w10:wrap anchorx="margin"/>
                </v:shape>
              </w:pict>
            </mc:Fallback>
          </mc:AlternateContent>
        </w:r>
        <w:r w:rsidR="00AD4F86">
          <w:fldChar w:fldCharType="begin"/>
        </w:r>
        <w:r w:rsidR="00AD4F86">
          <w:instrText xml:space="preserve"> PAGE   \* MERGEFORMAT </w:instrText>
        </w:r>
        <w:r w:rsidR="00AD4F86">
          <w:fldChar w:fldCharType="separate"/>
        </w:r>
        <w:r w:rsidR="00AD4F86">
          <w:rPr>
            <w:noProof/>
          </w:rPr>
          <w:t>2</w:t>
        </w:r>
        <w:r w:rsidR="00AD4F86">
          <w:rPr>
            <w:noProof/>
          </w:rPr>
          <w:fldChar w:fldCharType="end"/>
        </w:r>
      </w:p>
    </w:sdtContent>
  </w:sdt>
  <w:p w14:paraId="0BC12C7D" w14:textId="3A089263" w:rsidR="00AD4F86" w:rsidRDefault="00AD4F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06321" w14:textId="14EB73D1" w:rsidR="00AD4F86" w:rsidRDefault="00E24F02">
    <w:pPr>
      <w:pStyle w:val="Footer"/>
      <w:jc w:val="right"/>
    </w:pPr>
    <w:r>
      <w:rPr>
        <w:noProof/>
        <w:lang w:eastAsia="en-US"/>
      </w:rPr>
      <mc:AlternateContent>
        <mc:Choice Requires="wps">
          <w:drawing>
            <wp:anchor distT="0" distB="0" distL="114300" distR="114300" simplePos="0" relativeHeight="251665408" behindDoc="0" locked="0" layoutInCell="1" allowOverlap="1" wp14:anchorId="27C6D326" wp14:editId="119F1174">
              <wp:simplePos x="0" y="0"/>
              <wp:positionH relativeFrom="column">
                <wp:posOffset>0</wp:posOffset>
              </wp:positionH>
              <wp:positionV relativeFrom="paragraph">
                <wp:posOffset>0</wp:posOffset>
              </wp:positionV>
              <wp:extent cx="5076825" cy="91440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5076825" cy="914400"/>
                      </a:xfrm>
                      <a:prstGeom prst="rect">
                        <a:avLst/>
                      </a:prstGeom>
                      <a:solidFill>
                        <a:schemeClr val="lt1"/>
                      </a:solidFill>
                      <a:ln w="6350">
                        <a:noFill/>
                      </a:ln>
                    </wps:spPr>
                    <wps:txbx>
                      <w:txbxContent>
                        <w:p w14:paraId="4A5EC998" w14:textId="4ED01433" w:rsidR="00E24F02" w:rsidRDefault="00E24F02" w:rsidP="00E24F02">
                          <w:r w:rsidRPr="005522A5">
                            <w:rPr>
                              <w:sz w:val="20"/>
                              <w:szCs w:val="20"/>
                              <w:lang w:val="id-ID"/>
                            </w:rPr>
                            <w:t xml:space="preserve">How to cite this article: </w:t>
                          </w:r>
                          <w:r>
                            <w:rPr>
                              <w:sz w:val="20"/>
                              <w:szCs w:val="20"/>
                              <w:lang w:val="id-ID"/>
                            </w:rPr>
                            <w:t>Ais, M., Salim, A., Nuraisyah, A.</w:t>
                          </w:r>
                          <w:r w:rsidRPr="005522A5">
                            <w:rPr>
                              <w:sz w:val="20"/>
                              <w:szCs w:val="20"/>
                              <w:lang w:val="id-ID"/>
                            </w:rPr>
                            <w:t>,</w:t>
                          </w:r>
                          <w:r>
                            <w:rPr>
                              <w:sz w:val="20"/>
                              <w:szCs w:val="20"/>
                              <w:lang w:val="id-ID"/>
                            </w:rPr>
                            <w:t xml:space="preserve"> Arifiana, N., B.,</w:t>
                          </w:r>
                          <w:r w:rsidRPr="005522A5">
                            <w:rPr>
                              <w:sz w:val="20"/>
                              <w:szCs w:val="20"/>
                              <w:lang w:val="id-ID"/>
                            </w:rPr>
                            <w:t xml:space="preserve"> 202</w:t>
                          </w:r>
                          <w:r>
                            <w:rPr>
                              <w:sz w:val="20"/>
                              <w:szCs w:val="20"/>
                              <w:lang w:val="id-ID"/>
                            </w:rPr>
                            <w:t>4</w:t>
                          </w:r>
                          <w:r w:rsidRPr="005522A5">
                            <w:rPr>
                              <w:sz w:val="20"/>
                              <w:szCs w:val="20"/>
                              <w:lang w:val="id-ID"/>
                            </w:rPr>
                            <w:t xml:space="preserve">. </w:t>
                          </w:r>
                          <w:r w:rsidRPr="00E24F02">
                            <w:rPr>
                              <w:sz w:val="20"/>
                              <w:szCs w:val="20"/>
                              <w:lang w:val="id-ID"/>
                            </w:rPr>
                            <w:t>Pengaruh Pupuk Organik Cair (Poc) Limbah Tahu Terhadap Pertumbuhan Bibit Kakao</w:t>
                          </w:r>
                          <w:r>
                            <w:rPr>
                              <w:sz w:val="20"/>
                              <w:szCs w:val="20"/>
                              <w:lang w:val="id-ID"/>
                            </w:rPr>
                            <w:t xml:space="preserve"> </w:t>
                          </w:r>
                          <w:r w:rsidRPr="00E24F02">
                            <w:rPr>
                              <w:sz w:val="20"/>
                              <w:szCs w:val="20"/>
                              <w:lang w:val="id-ID"/>
                            </w:rPr>
                            <w:t>(Theobroma cacao L.)</w:t>
                          </w:r>
                          <w:r w:rsidRPr="005522A5">
                            <w:rPr>
                              <w:sz w:val="20"/>
                              <w:szCs w:val="20"/>
                              <w:lang w:val="id-ID"/>
                            </w:rPr>
                            <w:t xml:space="preserve">. </w:t>
                          </w:r>
                          <w:r w:rsidRPr="005522A5">
                            <w:rPr>
                              <w:i/>
                              <w:sz w:val="20"/>
                              <w:szCs w:val="20"/>
                              <w:lang w:val="id-ID"/>
                            </w:rPr>
                            <w:t>Jurnal Javanica</w:t>
                          </w:r>
                          <w:r w:rsidRPr="005522A5">
                            <w:rPr>
                              <w:sz w:val="20"/>
                              <w:szCs w:val="20"/>
                              <w:lang w:val="id-ID"/>
                            </w:rPr>
                            <w:t xml:space="preserve">. </w:t>
                          </w:r>
                          <w:r>
                            <w:rPr>
                              <w:sz w:val="20"/>
                              <w:szCs w:val="20"/>
                              <w:lang w:val="id-ID"/>
                            </w:rPr>
                            <w:t>3</w:t>
                          </w:r>
                          <w:r w:rsidRPr="005522A5">
                            <w:rPr>
                              <w:sz w:val="20"/>
                              <w:szCs w:val="20"/>
                              <w:lang w:val="id-ID"/>
                            </w:rPr>
                            <w:t xml:space="preserve">(1): </w:t>
                          </w:r>
                          <w:r>
                            <w:rPr>
                              <w:sz w:val="20"/>
                              <w:szCs w:val="20"/>
                              <w:lang w:val="id-ID"/>
                            </w:rPr>
                            <w:t>3</w:t>
                          </w:r>
                          <w:r w:rsidR="00FB30BA">
                            <w:rPr>
                              <w:sz w:val="20"/>
                              <w:szCs w:val="20"/>
                              <w:lang w:val="id-ID"/>
                            </w:rPr>
                            <w:t>9</w:t>
                          </w:r>
                          <w:r w:rsidRPr="005522A5">
                            <w:rPr>
                              <w:sz w:val="20"/>
                              <w:szCs w:val="20"/>
                              <w:lang w:val="id-ID"/>
                            </w:rPr>
                            <w:t>-</w:t>
                          </w:r>
                          <w:r>
                            <w:rPr>
                              <w:sz w:val="20"/>
                              <w:szCs w:val="20"/>
                              <w:lang w:val="id-ID"/>
                            </w:rPr>
                            <w:t>49</w:t>
                          </w:r>
                          <w:r w:rsidRPr="005522A5">
                            <w:rPr>
                              <w:sz w:val="20"/>
                              <w:szCs w:val="20"/>
                              <w:lang w:val="id-I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C6D326" id="_x0000_t202" coordsize="21600,21600" o:spt="202" path="m,l,21600r21600,l21600,xe">
              <v:stroke joinstyle="miter"/>
              <v:path gradientshapeok="t" o:connecttype="rect"/>
            </v:shapetype>
            <v:shape id="Text Box 4" o:spid="_x0000_s1028" type="#_x0000_t202" style="position:absolute;left:0;text-align:left;margin-left:0;margin-top:0;width:399.75pt;height:1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" fillcolor="white [3201]" stroked="f" strokeweight=".5pt">
              <v:textbox>
                <w:txbxContent>
                  <w:p w14:paraId="4A5EC998" w14:textId="4ED01433" w:rsidR="00E24F02" w:rsidRDefault="00E24F02" w:rsidP="00E24F02">
                    <w:r w:rsidRPr="005522A5">
                      <w:rPr>
                        <w:sz w:val="20"/>
                        <w:szCs w:val="20"/>
                        <w:lang w:val="id-ID"/>
                      </w:rPr>
                      <w:t xml:space="preserve">How to cite this article: </w:t>
                    </w:r>
                    <w:r>
                      <w:rPr>
                        <w:sz w:val="20"/>
                        <w:szCs w:val="20"/>
                        <w:lang w:val="id-ID"/>
                      </w:rPr>
                      <w:t>Ais, M., Salim, A., Nuraisyah, A.</w:t>
                    </w:r>
                    <w:r w:rsidRPr="005522A5">
                      <w:rPr>
                        <w:sz w:val="20"/>
                        <w:szCs w:val="20"/>
                        <w:lang w:val="id-ID"/>
                      </w:rPr>
                      <w:t>,</w:t>
                    </w:r>
                    <w:r>
                      <w:rPr>
                        <w:sz w:val="20"/>
                        <w:szCs w:val="20"/>
                        <w:lang w:val="id-ID"/>
                      </w:rPr>
                      <w:t xml:space="preserve"> Arifiana, N., B.,</w:t>
                    </w:r>
                    <w:r w:rsidRPr="005522A5">
                      <w:rPr>
                        <w:sz w:val="20"/>
                        <w:szCs w:val="20"/>
                        <w:lang w:val="id-ID"/>
                      </w:rPr>
                      <w:t xml:space="preserve"> 202</w:t>
                    </w:r>
                    <w:r>
                      <w:rPr>
                        <w:sz w:val="20"/>
                        <w:szCs w:val="20"/>
                        <w:lang w:val="id-ID"/>
                      </w:rPr>
                      <w:t>4</w:t>
                    </w:r>
                    <w:r w:rsidRPr="005522A5">
                      <w:rPr>
                        <w:sz w:val="20"/>
                        <w:szCs w:val="20"/>
                        <w:lang w:val="id-ID"/>
                      </w:rPr>
                      <w:t xml:space="preserve">. </w:t>
                    </w:r>
                    <w:r w:rsidRPr="00E24F02">
                      <w:rPr>
                        <w:sz w:val="20"/>
                        <w:szCs w:val="20"/>
                        <w:lang w:val="id-ID"/>
                      </w:rPr>
                      <w:t>Pengaruh Pupuk Organik Cair (Poc) Limbah Tahu Terhadap Pertumbuhan Bibit Kakao</w:t>
                    </w:r>
                    <w:r>
                      <w:rPr>
                        <w:sz w:val="20"/>
                        <w:szCs w:val="20"/>
                        <w:lang w:val="id-ID"/>
                      </w:rPr>
                      <w:t xml:space="preserve"> </w:t>
                    </w:r>
                    <w:r w:rsidRPr="00E24F02">
                      <w:rPr>
                        <w:sz w:val="20"/>
                        <w:szCs w:val="20"/>
                        <w:lang w:val="id-ID"/>
                      </w:rPr>
                      <w:t>(Theobroma cacao L.)</w:t>
                    </w:r>
                    <w:r w:rsidRPr="005522A5">
                      <w:rPr>
                        <w:sz w:val="20"/>
                        <w:szCs w:val="20"/>
                        <w:lang w:val="id-ID"/>
                      </w:rPr>
                      <w:t xml:space="preserve">. </w:t>
                    </w:r>
                    <w:r w:rsidRPr="005522A5">
                      <w:rPr>
                        <w:i/>
                        <w:sz w:val="20"/>
                        <w:szCs w:val="20"/>
                        <w:lang w:val="id-ID"/>
                      </w:rPr>
                      <w:t>Jurnal Javanica</w:t>
                    </w:r>
                    <w:r w:rsidRPr="005522A5">
                      <w:rPr>
                        <w:sz w:val="20"/>
                        <w:szCs w:val="20"/>
                        <w:lang w:val="id-ID"/>
                      </w:rPr>
                      <w:t xml:space="preserve">. </w:t>
                    </w:r>
                    <w:r>
                      <w:rPr>
                        <w:sz w:val="20"/>
                        <w:szCs w:val="20"/>
                        <w:lang w:val="id-ID"/>
                      </w:rPr>
                      <w:t>3</w:t>
                    </w:r>
                    <w:r w:rsidRPr="005522A5">
                      <w:rPr>
                        <w:sz w:val="20"/>
                        <w:szCs w:val="20"/>
                        <w:lang w:val="id-ID"/>
                      </w:rPr>
                      <w:t xml:space="preserve">(1): </w:t>
                    </w:r>
                    <w:r>
                      <w:rPr>
                        <w:sz w:val="20"/>
                        <w:szCs w:val="20"/>
                        <w:lang w:val="id-ID"/>
                      </w:rPr>
                      <w:t>3</w:t>
                    </w:r>
                    <w:r w:rsidR="00FB30BA">
                      <w:rPr>
                        <w:sz w:val="20"/>
                        <w:szCs w:val="20"/>
                        <w:lang w:val="id-ID"/>
                      </w:rPr>
                      <w:t>9</w:t>
                    </w:r>
                    <w:r w:rsidRPr="005522A5">
                      <w:rPr>
                        <w:sz w:val="20"/>
                        <w:szCs w:val="20"/>
                        <w:lang w:val="id-ID"/>
                      </w:rPr>
                      <w:t>-</w:t>
                    </w:r>
                    <w:r>
                      <w:rPr>
                        <w:sz w:val="20"/>
                        <w:szCs w:val="20"/>
                        <w:lang w:val="id-ID"/>
                      </w:rPr>
                      <w:t>49</w:t>
                    </w:r>
                    <w:r w:rsidRPr="005522A5">
                      <w:rPr>
                        <w:sz w:val="20"/>
                        <w:szCs w:val="20"/>
                        <w:lang w:val="id-ID"/>
                      </w:rPr>
                      <w:t xml:space="preserve">.   </w:t>
                    </w:r>
                  </w:p>
                </w:txbxContent>
              </v:textbox>
            </v:shape>
          </w:pict>
        </mc:Fallback>
      </mc:AlternateContent>
    </w:r>
    <w:sdt>
      <w:sdtPr>
        <w:id w:val="1289466792"/>
        <w:docPartObj>
          <w:docPartGallery w:val="Page Numbers (Bottom of Page)"/>
          <w:docPartUnique/>
        </w:docPartObj>
      </w:sdtPr>
      <w:sdtEndPr>
        <w:rPr>
          <w:noProof/>
        </w:rPr>
      </w:sdtEndPr>
      <w:sdtContent>
        <w:r w:rsidR="00AD4F86">
          <w:fldChar w:fldCharType="begin"/>
        </w:r>
        <w:r w:rsidR="00AD4F86">
          <w:instrText xml:space="preserve"> PAGE   \* MERGEFORMAT </w:instrText>
        </w:r>
        <w:r w:rsidR="00AD4F86">
          <w:fldChar w:fldCharType="separate"/>
        </w:r>
        <w:r w:rsidR="00AD4F86">
          <w:rPr>
            <w:noProof/>
          </w:rPr>
          <w:t>2</w:t>
        </w:r>
        <w:r w:rsidR="00AD4F86">
          <w:rPr>
            <w:noProof/>
          </w:rPr>
          <w:fldChar w:fldCharType="end"/>
        </w:r>
      </w:sdtContent>
    </w:sdt>
  </w:p>
  <w:p w14:paraId="36A46200" w14:textId="77777777" w:rsidR="00AD4F86" w:rsidRDefault="00AD4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09F57" w14:textId="77777777" w:rsidR="00314A54" w:rsidRDefault="00314A54">
      <w:r>
        <w:separator/>
      </w:r>
    </w:p>
  </w:footnote>
  <w:footnote w:type="continuationSeparator" w:id="0">
    <w:p w14:paraId="1BEE7A85" w14:textId="77777777" w:rsidR="00314A54" w:rsidRDefault="00314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CEAC1" w14:textId="77777777" w:rsidR="00AD4F86" w:rsidRDefault="00AD4F86" w:rsidP="00AD4F86">
    <w:pPr>
      <w:pStyle w:val="Header"/>
      <w:rPr>
        <w:lang w:val="id-ID"/>
      </w:rPr>
    </w:pPr>
    <w:r>
      <w:rPr>
        <w:lang w:val="id-ID"/>
      </w:rPr>
      <w:t>Jurnal Javanica</w:t>
    </w:r>
  </w:p>
  <w:p w14:paraId="6106EA58" w14:textId="20D78247" w:rsidR="00AD4F86" w:rsidRPr="00B35473" w:rsidRDefault="00AD4F86" w:rsidP="00AD4F86">
    <w:pPr>
      <w:pStyle w:val="Header"/>
      <w:rPr>
        <w:lang w:val="id-ID"/>
      </w:rPr>
    </w:pPr>
    <w:r>
      <w:rPr>
        <w:noProof/>
        <w:lang w:eastAsia="en-US"/>
      </w:rPr>
      <mc:AlternateContent>
        <mc:Choice Requires="wps">
          <w:drawing>
            <wp:anchor distT="0" distB="0" distL="114300" distR="114300" simplePos="0" relativeHeight="251663360" behindDoc="0" locked="0" layoutInCell="1" allowOverlap="1" wp14:anchorId="2F759070" wp14:editId="4C32DF45">
              <wp:simplePos x="0" y="0"/>
              <wp:positionH relativeFrom="column">
                <wp:posOffset>18415</wp:posOffset>
              </wp:positionH>
              <wp:positionV relativeFrom="paragraph">
                <wp:posOffset>178435</wp:posOffset>
              </wp:positionV>
              <wp:extent cx="5370195" cy="0"/>
              <wp:effectExtent l="0" t="0" r="20955" b="19050"/>
              <wp:wrapNone/>
              <wp:docPr id="789253263" name="Straight Connector 789253263"/>
              <wp:cNvGraphicFramePr/>
              <a:graphic xmlns:a="http://schemas.openxmlformats.org/drawingml/2006/main">
                <a:graphicData uri="http://schemas.microsoft.com/office/word/2010/wordprocessingShape">
                  <wps:wsp>
                    <wps:cNvCnPr/>
                    <wps:spPr>
                      <a:xfrm flipV="1">
                        <a:off x="0" y="0"/>
                        <a:ext cx="53701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3A14597" id="Straight Connector 789253263"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4.05pt" to="424.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" strokecolor="black [3213]" strokeweight="1pt">
              <v:stroke joinstyle="miter"/>
            </v:line>
          </w:pict>
        </mc:Fallback>
      </mc:AlternateContent>
    </w:r>
    <w:r>
      <w:rPr>
        <w:lang w:val="id-ID"/>
      </w:rPr>
      <w:t>Volume 3 Nomor 1: 39-</w:t>
    </w:r>
    <w:r w:rsidR="00E24F02">
      <w:rPr>
        <w:lang w:val="id-ID"/>
      </w:rPr>
      <w:t>49</w:t>
    </w:r>
    <w:r>
      <w:rPr>
        <w:lang w:val="id-ID"/>
      </w:rPr>
      <w:t xml:space="preserve"> (2024)</w:t>
    </w:r>
  </w:p>
  <w:p w14:paraId="615911F3" w14:textId="77777777" w:rsidR="00AD4F86" w:rsidRPr="000C7AEF" w:rsidRDefault="00AD4F86" w:rsidP="00AD4F86">
    <w:pPr>
      <w:pStyle w:val="Header"/>
    </w:pPr>
  </w:p>
  <w:p w14:paraId="22523033" w14:textId="77777777" w:rsidR="00AD4F86" w:rsidRDefault="00AD4F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4101E" w14:textId="77777777" w:rsidR="00AD4F86" w:rsidRDefault="00AD4F86" w:rsidP="00AD4F86">
    <w:pPr>
      <w:pStyle w:val="Header"/>
      <w:rPr>
        <w:lang w:val="id-ID"/>
      </w:rPr>
    </w:pPr>
    <w:r>
      <w:rPr>
        <w:lang w:val="id-ID"/>
      </w:rPr>
      <w:t xml:space="preserve">Jurnal </w:t>
    </w:r>
    <w:r>
      <w:rPr>
        <w:lang w:val="id-ID"/>
      </w:rPr>
      <w:t>Javanica</w:t>
    </w:r>
  </w:p>
  <w:p w14:paraId="384B19C1" w14:textId="098BC37B" w:rsidR="00AD4F86" w:rsidRPr="00B35473" w:rsidRDefault="00AD4F86" w:rsidP="00AD4F86">
    <w:pPr>
      <w:pStyle w:val="Header"/>
      <w:rPr>
        <w:lang w:val="id-ID"/>
      </w:rPr>
    </w:pPr>
    <w:r>
      <w:rPr>
        <w:noProof/>
        <w:lang w:eastAsia="en-US"/>
      </w:rPr>
      <mc:AlternateContent>
        <mc:Choice Requires="wps">
          <w:drawing>
            <wp:anchor distT="0" distB="0" distL="114300" distR="114300" simplePos="0" relativeHeight="251659264" behindDoc="0" locked="0" layoutInCell="1" allowOverlap="1" wp14:anchorId="03A106BE" wp14:editId="538C5A33">
              <wp:simplePos x="0" y="0"/>
              <wp:positionH relativeFrom="column">
                <wp:posOffset>18415</wp:posOffset>
              </wp:positionH>
              <wp:positionV relativeFrom="paragraph">
                <wp:posOffset>178435</wp:posOffset>
              </wp:positionV>
              <wp:extent cx="5370195" cy="0"/>
              <wp:effectExtent l="0" t="0" r="20955" b="19050"/>
              <wp:wrapNone/>
              <wp:docPr id="8" name="Straight Connector 8"/>
              <wp:cNvGraphicFramePr/>
              <a:graphic xmlns:a="http://schemas.openxmlformats.org/drawingml/2006/main">
                <a:graphicData uri="http://schemas.microsoft.com/office/word/2010/wordprocessingShape">
                  <wps:wsp>
                    <wps:cNvCnPr/>
                    <wps:spPr>
                      <a:xfrm flipV="1">
                        <a:off x="0" y="0"/>
                        <a:ext cx="53701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6A75E4A" id="Straight Connector 8"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4.05pt" to="424.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" strokecolor="black [3213]" strokeweight="1pt">
              <v:stroke joinstyle="miter"/>
            </v:line>
          </w:pict>
        </mc:Fallback>
      </mc:AlternateContent>
    </w:r>
    <w:r>
      <w:rPr>
        <w:lang w:val="id-ID"/>
      </w:rPr>
      <w:t>Volume 3 Nomor 1: 39-38 (2024)</w:t>
    </w:r>
  </w:p>
  <w:p w14:paraId="3427C633" w14:textId="77777777" w:rsidR="00AD4F86" w:rsidRPr="000C7AEF" w:rsidRDefault="00AD4F86" w:rsidP="00AD4F86">
    <w:pPr>
      <w:pStyle w:val="Header"/>
    </w:pPr>
  </w:p>
  <w:p w14:paraId="09165BAC" w14:textId="77777777" w:rsidR="00AD4F86" w:rsidRDefault="00AD4F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128F6" w14:textId="77777777" w:rsidR="00AD4F86" w:rsidRDefault="00AD4F86" w:rsidP="00AD4F86">
    <w:pPr>
      <w:pStyle w:val="Header"/>
      <w:rPr>
        <w:lang w:val="id-ID"/>
      </w:rPr>
    </w:pPr>
    <w:r>
      <w:rPr>
        <w:lang w:val="id-ID"/>
      </w:rPr>
      <w:t xml:space="preserve">Jurnal </w:t>
    </w:r>
    <w:r>
      <w:rPr>
        <w:lang w:val="id-ID"/>
      </w:rPr>
      <w:t>Javanica</w:t>
    </w:r>
  </w:p>
  <w:p w14:paraId="6B9D4C18" w14:textId="476C9FA0" w:rsidR="00AD4F86" w:rsidRPr="00B35473" w:rsidRDefault="00AD4F86" w:rsidP="00AD4F86">
    <w:pPr>
      <w:pStyle w:val="Header"/>
      <w:rPr>
        <w:lang w:val="id-ID"/>
      </w:rPr>
    </w:pPr>
    <w:r>
      <w:rPr>
        <w:noProof/>
        <w:lang w:eastAsia="en-US"/>
      </w:rPr>
      <mc:AlternateContent>
        <mc:Choice Requires="wps">
          <w:drawing>
            <wp:anchor distT="0" distB="0" distL="114300" distR="114300" simplePos="0" relativeHeight="251661312" behindDoc="0" locked="0" layoutInCell="1" allowOverlap="1" wp14:anchorId="54099ED1" wp14:editId="101E8794">
              <wp:simplePos x="0" y="0"/>
              <wp:positionH relativeFrom="column">
                <wp:posOffset>18415</wp:posOffset>
              </wp:positionH>
              <wp:positionV relativeFrom="paragraph">
                <wp:posOffset>178435</wp:posOffset>
              </wp:positionV>
              <wp:extent cx="5370195" cy="0"/>
              <wp:effectExtent l="0" t="0" r="20955" b="19050"/>
              <wp:wrapNone/>
              <wp:docPr id="2097274065" name="Straight Connector 2097274065"/>
              <wp:cNvGraphicFramePr/>
              <a:graphic xmlns:a="http://schemas.openxmlformats.org/drawingml/2006/main">
                <a:graphicData uri="http://schemas.microsoft.com/office/word/2010/wordprocessingShape">
                  <wps:wsp>
                    <wps:cNvCnPr/>
                    <wps:spPr>
                      <a:xfrm flipV="1">
                        <a:off x="0" y="0"/>
                        <a:ext cx="53701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C58011F" id="Straight Connector 2097274065"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4.05pt" to="424.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" strokecolor="black [3213]" strokeweight="1pt">
              <v:stroke joinstyle="miter"/>
            </v:line>
          </w:pict>
        </mc:Fallback>
      </mc:AlternateContent>
    </w:r>
    <w:r>
      <w:rPr>
        <w:lang w:val="id-ID"/>
      </w:rPr>
      <w:t>Volume 3 Nomor 1: 39-</w:t>
    </w:r>
    <w:r w:rsidR="00093FA7">
      <w:rPr>
        <w:lang w:val="id-ID"/>
      </w:rPr>
      <w:t>49</w:t>
    </w:r>
    <w:r>
      <w:rPr>
        <w:lang w:val="id-ID"/>
      </w:rPr>
      <w:t xml:space="preserve"> (2024)</w:t>
    </w:r>
  </w:p>
  <w:p w14:paraId="0C7D26B0" w14:textId="77777777" w:rsidR="00AD4F86" w:rsidRPr="000C7AEF" w:rsidRDefault="00AD4F86" w:rsidP="00AD4F86">
    <w:pPr>
      <w:pStyle w:val="Header"/>
    </w:pPr>
  </w:p>
  <w:p w14:paraId="0D36250F" w14:textId="77777777" w:rsidR="00AD4F86" w:rsidRDefault="00AD4F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E97715"/>
    <w:multiLevelType w:val="multilevel"/>
    <w:tmpl w:val="6FE64206"/>
    <w:lvl w:ilvl="0">
      <w:start w:val="3"/>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4BAC5691"/>
    <w:multiLevelType w:val="multilevel"/>
    <w:tmpl w:val="5F3E5B20"/>
    <w:lvl w:ilvl="0">
      <w:start w:val="1"/>
      <w:numFmt w:val="upperRoman"/>
      <w:lvlText w:val="%1."/>
      <w:lvlJc w:val="left"/>
      <w:pPr>
        <w:ind w:left="720" w:hanging="360"/>
      </w:pPr>
    </w:lvl>
    <w:lvl w:ilvl="1">
      <w:start w:val="1"/>
      <w:numFmt w:val="decimal"/>
      <w:lvlText w:val="%1.%2."/>
      <w:lvlJc w:val="left"/>
      <w:pPr>
        <w:ind w:left="4472"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449980650">
    <w:abstractNumId w:val="1"/>
  </w:num>
  <w:num w:numId="2" w16cid:durableId="1307978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CC7"/>
    <w:rsid w:val="00031FCB"/>
    <w:rsid w:val="00093FA7"/>
    <w:rsid w:val="00244474"/>
    <w:rsid w:val="00250481"/>
    <w:rsid w:val="0028033C"/>
    <w:rsid w:val="002A2A28"/>
    <w:rsid w:val="00314A54"/>
    <w:rsid w:val="003B438C"/>
    <w:rsid w:val="004175ED"/>
    <w:rsid w:val="0076179C"/>
    <w:rsid w:val="00866839"/>
    <w:rsid w:val="008E4EBE"/>
    <w:rsid w:val="00A76B4D"/>
    <w:rsid w:val="00AD4F86"/>
    <w:rsid w:val="00B44356"/>
    <w:rsid w:val="00BE5367"/>
    <w:rsid w:val="00D00302"/>
    <w:rsid w:val="00D15909"/>
    <w:rsid w:val="00D37CC7"/>
    <w:rsid w:val="00E24F02"/>
    <w:rsid w:val="00E45544"/>
    <w:rsid w:val="00F03372"/>
    <w:rsid w:val="00FB30BA"/>
    <w:rsid w:val="00FF6DFA"/>
    <w:rsid w:val="00FF7FA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8D209"/>
  <w15:docId w15:val="{92C0B763-6A3F-4530-844B-49AFAC67E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1"/>
        <w:szCs w:val="21"/>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90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656901"/>
    <w:pPr>
      <w:keepNext/>
      <w:spacing w:line="360" w:lineRule="auto"/>
      <w:ind w:left="1260" w:hanging="1260"/>
      <w:jc w:val="both"/>
      <w:outlineLvl w:val="2"/>
    </w:pPr>
    <w:rPr>
      <w:b/>
      <w:bCs/>
      <w:spacing w:val="-2"/>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656901"/>
    <w:rPr>
      <w:rFonts w:ascii="Times New Roman" w:eastAsia="Times New Roman" w:hAnsi="Times New Roman" w:cs="Times New Roman"/>
      <w:b/>
      <w:bCs/>
      <w:spacing w:val="-2"/>
      <w:kern w:val="0"/>
      <w:sz w:val="21"/>
      <w:szCs w:val="21"/>
    </w:rPr>
  </w:style>
  <w:style w:type="paragraph" w:customStyle="1" w:styleId="Sub-Jdl-1">
    <w:name w:val="Sub-Jdl-1"/>
    <w:basedOn w:val="Normal"/>
    <w:rsid w:val="00656901"/>
    <w:pPr>
      <w:keepNext/>
      <w:widowControl w:val="0"/>
      <w:suppressLineNumbers/>
      <w:spacing w:before="360" w:after="360" w:line="304" w:lineRule="atLeast"/>
      <w:jc w:val="center"/>
    </w:pPr>
    <w:rPr>
      <w:rFonts w:ascii="Book Antiqua" w:hAnsi="Book Antiqua"/>
      <w:b/>
      <w:sz w:val="24"/>
      <w:szCs w:val="22"/>
      <w:lang w:val="id-ID"/>
    </w:rPr>
  </w:style>
  <w:style w:type="paragraph" w:customStyle="1" w:styleId="Par1">
    <w:name w:val="Par1"/>
    <w:basedOn w:val="BodyText"/>
    <w:link w:val="Par1Char"/>
    <w:rsid w:val="00656901"/>
  </w:style>
  <w:style w:type="character" w:customStyle="1" w:styleId="Par1Char">
    <w:name w:val="Par1 Char"/>
    <w:link w:val="Par1"/>
    <w:rsid w:val="00656901"/>
    <w:rPr>
      <w:rFonts w:ascii="Times New Roman" w:eastAsia="Times New Roman" w:hAnsi="Times New Roman" w:cs="Times New Roman"/>
      <w:kern w:val="0"/>
      <w:sz w:val="21"/>
      <w:szCs w:val="21"/>
    </w:rPr>
  </w:style>
  <w:style w:type="paragraph" w:customStyle="1" w:styleId="Par2">
    <w:name w:val="Par2"/>
    <w:basedOn w:val="Par1"/>
    <w:link w:val="Par2Char"/>
    <w:rsid w:val="00656901"/>
    <w:pPr>
      <w:widowControl w:val="0"/>
      <w:spacing w:after="0" w:line="250" w:lineRule="atLeast"/>
      <w:ind w:firstLine="425"/>
      <w:jc w:val="both"/>
    </w:pPr>
    <w:rPr>
      <w:rFonts w:ascii="Book Antiqua" w:hAnsi="Book Antiqua"/>
      <w:szCs w:val="24"/>
      <w:lang w:val="sv-SE"/>
    </w:rPr>
  </w:style>
  <w:style w:type="character" w:customStyle="1" w:styleId="Par2Char">
    <w:name w:val="Par2 Char"/>
    <w:link w:val="Par2"/>
    <w:rsid w:val="00656901"/>
    <w:rPr>
      <w:rFonts w:ascii="Book Antiqua" w:eastAsia="Times New Roman" w:hAnsi="Book Antiqua" w:cs="Times New Roman"/>
      <w:kern w:val="0"/>
      <w:sz w:val="21"/>
      <w:szCs w:val="24"/>
      <w:lang w:val="sv-SE"/>
    </w:rPr>
  </w:style>
  <w:style w:type="paragraph" w:customStyle="1" w:styleId="Pustaka">
    <w:name w:val="Pustaka"/>
    <w:basedOn w:val="Normal"/>
    <w:link w:val="PustakaChar"/>
    <w:rsid w:val="00656901"/>
    <w:pPr>
      <w:spacing w:after="60" w:line="280" w:lineRule="atLeast"/>
      <w:ind w:left="539" w:hanging="539"/>
      <w:jc w:val="both"/>
    </w:pPr>
    <w:rPr>
      <w:rFonts w:ascii="Book Antiqua" w:hAnsi="Book Antiqua"/>
      <w:szCs w:val="22"/>
    </w:rPr>
  </w:style>
  <w:style w:type="character" w:customStyle="1" w:styleId="PustakaChar">
    <w:name w:val="Pustaka Char"/>
    <w:link w:val="Pustaka"/>
    <w:rsid w:val="00656901"/>
    <w:rPr>
      <w:rFonts w:ascii="Book Antiqua" w:eastAsia="Times New Roman" w:hAnsi="Book Antiqua" w:cs="Times New Roman"/>
      <w:kern w:val="0"/>
      <w:sz w:val="21"/>
    </w:rPr>
  </w:style>
  <w:style w:type="character" w:styleId="Hyperlink">
    <w:name w:val="Hyperlink"/>
    <w:uiPriority w:val="99"/>
    <w:rsid w:val="00656901"/>
    <w:rPr>
      <w:color w:val="0000FF"/>
      <w:u w:val="single"/>
    </w:rPr>
  </w:style>
  <w:style w:type="paragraph" w:customStyle="1" w:styleId="Pendahuluan">
    <w:name w:val="Pendahuluan"/>
    <w:basedOn w:val="Sub-Jdl-1"/>
    <w:rsid w:val="00656901"/>
    <w:pPr>
      <w:spacing w:before="0"/>
    </w:pPr>
    <w:rPr>
      <w:szCs w:val="24"/>
    </w:rPr>
  </w:style>
  <w:style w:type="paragraph" w:customStyle="1" w:styleId="EmailPengarang">
    <w:name w:val="Email Pengarang"/>
    <w:basedOn w:val="Normal"/>
    <w:rsid w:val="00656901"/>
    <w:pPr>
      <w:spacing w:after="120" w:line="240" w:lineRule="atLeast"/>
      <w:jc w:val="center"/>
    </w:pPr>
    <w:rPr>
      <w:rFonts w:ascii="Book Antiqua" w:hAnsi="Book Antiqua"/>
      <w:bCs/>
      <w:sz w:val="20"/>
      <w:szCs w:val="20"/>
      <w:lang w:val="id-ID"/>
    </w:rPr>
  </w:style>
  <w:style w:type="table" w:styleId="TableGrid">
    <w:name w:val="Table Grid"/>
    <w:basedOn w:val="TableNormal"/>
    <w:uiPriority w:val="59"/>
    <w:rsid w:val="0065690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56901"/>
    <w:pPr>
      <w:spacing w:after="200" w:line="276" w:lineRule="auto"/>
      <w:ind w:left="720"/>
    </w:pPr>
    <w:rPr>
      <w:rFonts w:ascii="Calibri" w:hAnsi="Calibri" w:cs="Calibri"/>
      <w:sz w:val="22"/>
      <w:szCs w:val="22"/>
      <w:lang w:val="id-ID"/>
    </w:rPr>
  </w:style>
  <w:style w:type="character" w:customStyle="1" w:styleId="ListParagraphChar">
    <w:name w:val="List Paragraph Char"/>
    <w:link w:val="ListParagraph"/>
    <w:uiPriority w:val="34"/>
    <w:locked/>
    <w:rsid w:val="00656901"/>
    <w:rPr>
      <w:rFonts w:ascii="Calibri" w:eastAsia="Times New Roman" w:hAnsi="Calibri" w:cs="Calibri"/>
      <w:kern w:val="0"/>
      <w:lang w:val="id-ID"/>
    </w:rPr>
  </w:style>
  <w:style w:type="character" w:customStyle="1" w:styleId="go">
    <w:name w:val="go"/>
    <w:basedOn w:val="DefaultParagraphFont"/>
    <w:rsid w:val="00656901"/>
  </w:style>
  <w:style w:type="paragraph" w:styleId="BodyText">
    <w:name w:val="Body Text"/>
    <w:basedOn w:val="Normal"/>
    <w:link w:val="BodyTextChar"/>
    <w:uiPriority w:val="99"/>
    <w:semiHidden/>
    <w:unhideWhenUsed/>
    <w:rsid w:val="00656901"/>
    <w:pPr>
      <w:spacing w:after="120"/>
    </w:pPr>
  </w:style>
  <w:style w:type="character" w:customStyle="1" w:styleId="BodyTextChar">
    <w:name w:val="Body Text Char"/>
    <w:basedOn w:val="DefaultParagraphFont"/>
    <w:link w:val="BodyText"/>
    <w:uiPriority w:val="99"/>
    <w:semiHidden/>
    <w:rsid w:val="00656901"/>
    <w:rPr>
      <w:rFonts w:ascii="Times New Roman" w:eastAsia="Times New Roman" w:hAnsi="Times New Roman" w:cs="Times New Roman"/>
      <w:kern w:val="0"/>
      <w:sz w:val="21"/>
      <w:szCs w:val="21"/>
    </w:rPr>
  </w:style>
  <w:style w:type="character" w:customStyle="1" w:styleId="UnresolvedMention1">
    <w:name w:val="Unresolved Mention1"/>
    <w:basedOn w:val="DefaultParagraphFont"/>
    <w:uiPriority w:val="99"/>
    <w:semiHidden/>
    <w:unhideWhenUsed/>
    <w:rsid w:val="00656901"/>
    <w:rPr>
      <w:color w:val="605E5C"/>
      <w:shd w:val="clear" w:color="auto" w:fill="E1DFDD"/>
    </w:rPr>
  </w:style>
  <w:style w:type="paragraph" w:styleId="Header">
    <w:name w:val="header"/>
    <w:basedOn w:val="Normal"/>
    <w:link w:val="HeaderChar"/>
    <w:uiPriority w:val="99"/>
    <w:unhideWhenUsed/>
    <w:rsid w:val="00214B49"/>
    <w:pPr>
      <w:tabs>
        <w:tab w:val="center" w:pos="4680"/>
        <w:tab w:val="right" w:pos="9360"/>
      </w:tabs>
    </w:pPr>
  </w:style>
  <w:style w:type="character" w:customStyle="1" w:styleId="HeaderChar">
    <w:name w:val="Header Char"/>
    <w:basedOn w:val="DefaultParagraphFont"/>
    <w:link w:val="Header"/>
    <w:uiPriority w:val="99"/>
    <w:rsid w:val="00214B49"/>
    <w:rPr>
      <w:rFonts w:ascii="Times New Roman" w:eastAsia="Times New Roman" w:hAnsi="Times New Roman" w:cs="Times New Roman"/>
      <w:kern w:val="0"/>
      <w:sz w:val="21"/>
      <w:szCs w:val="21"/>
    </w:rPr>
  </w:style>
  <w:style w:type="paragraph" w:styleId="Footer">
    <w:name w:val="footer"/>
    <w:basedOn w:val="Normal"/>
    <w:link w:val="FooterChar"/>
    <w:uiPriority w:val="99"/>
    <w:unhideWhenUsed/>
    <w:rsid w:val="00214B49"/>
    <w:pPr>
      <w:tabs>
        <w:tab w:val="center" w:pos="4680"/>
        <w:tab w:val="right" w:pos="9360"/>
      </w:tabs>
    </w:pPr>
  </w:style>
  <w:style w:type="character" w:customStyle="1" w:styleId="FooterChar">
    <w:name w:val="Footer Char"/>
    <w:basedOn w:val="DefaultParagraphFont"/>
    <w:link w:val="Footer"/>
    <w:uiPriority w:val="99"/>
    <w:rsid w:val="00214B49"/>
    <w:rPr>
      <w:rFonts w:ascii="Times New Roman" w:eastAsia="Times New Roman" w:hAnsi="Times New Roman" w:cs="Times New Roman"/>
      <w:kern w:val="0"/>
      <w:sz w:val="21"/>
      <w:szCs w:val="21"/>
    </w:rPr>
  </w:style>
  <w:style w:type="paragraph" w:styleId="NoSpacing">
    <w:name w:val="No Spacing"/>
    <w:uiPriority w:val="1"/>
    <w:qFormat/>
    <w:rsid w:val="00FB5B2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Pr>
  </w:style>
  <w:style w:type="table" w:customStyle="1" w:styleId="a0">
    <w:basedOn w:val="TableNormal"/>
    <w:rPr>
      <w:sz w:val="20"/>
      <w:szCs w:val="20"/>
    </w:rPr>
    <w:tblPr>
      <w:tblStyleRowBandSize w:val="1"/>
      <w:tblStyleColBandSize w:val="1"/>
    </w:tblPr>
  </w:style>
  <w:style w:type="paragraph" w:styleId="BalloonText">
    <w:name w:val="Balloon Text"/>
    <w:basedOn w:val="Normal"/>
    <w:link w:val="BalloonTextChar"/>
    <w:uiPriority w:val="99"/>
    <w:semiHidden/>
    <w:unhideWhenUsed/>
    <w:rsid w:val="00A132C4"/>
    <w:rPr>
      <w:rFonts w:ascii="Tahoma" w:hAnsi="Tahoma" w:cs="Tahoma"/>
      <w:sz w:val="16"/>
      <w:szCs w:val="16"/>
    </w:rPr>
  </w:style>
  <w:style w:type="character" w:customStyle="1" w:styleId="BalloonTextChar">
    <w:name w:val="Balloon Text Char"/>
    <w:basedOn w:val="DefaultParagraphFont"/>
    <w:link w:val="BalloonText"/>
    <w:uiPriority w:val="99"/>
    <w:semiHidden/>
    <w:rsid w:val="00A132C4"/>
    <w:rPr>
      <w:rFonts w:ascii="Tahoma" w:hAnsi="Tahoma" w:cs="Tahoma"/>
      <w:sz w:val="16"/>
      <w:szCs w:val="16"/>
    </w:rPr>
  </w:style>
  <w:style w:type="character" w:customStyle="1" w:styleId="UnresolvedMention2">
    <w:name w:val="Unresolved Mention2"/>
    <w:basedOn w:val="DefaultParagraphFont"/>
    <w:uiPriority w:val="99"/>
    <w:semiHidden/>
    <w:unhideWhenUsed/>
    <w:rsid w:val="00763597"/>
    <w:rPr>
      <w:color w:val="605E5C"/>
      <w:shd w:val="clear" w:color="auto" w:fill="E1DFDD"/>
    </w:rPr>
  </w:style>
  <w:style w:type="table" w:customStyle="1" w:styleId="PlainTable21">
    <w:name w:val="Plain Table 21"/>
    <w:basedOn w:val="TableNormal"/>
    <w:uiPriority w:val="42"/>
    <w:rsid w:val="0047373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157BDF"/>
    <w:pPr>
      <w:spacing w:after="200" w:line="276" w:lineRule="auto"/>
    </w:pPr>
    <w:rPr>
      <w:rFonts w:ascii="Calibri" w:eastAsia="Calibri" w:hAnsi="Calibri"/>
      <w:b/>
      <w:bCs/>
      <w:sz w:val="20"/>
      <w:szCs w:val="20"/>
      <w:lang w:eastAsia="en-US"/>
    </w:rPr>
  </w:style>
  <w:style w:type="table" w:customStyle="1" w:styleId="a1">
    <w:basedOn w:val="TableNormal"/>
    <w:rPr>
      <w:rFonts w:ascii="Calibri" w:eastAsia="Calibri" w:hAnsi="Calibri" w:cs="Calibri"/>
      <w:sz w:val="22"/>
      <w:szCs w:val="22"/>
    </w:rPr>
    <w:tblPr>
      <w:tblStyleRowBandSize w:val="1"/>
      <w:tblStyleColBandSize w:val="1"/>
    </w:tblPr>
  </w:style>
  <w:style w:type="table" w:customStyle="1" w:styleId="a2">
    <w:basedOn w:val="TableNormal"/>
    <w:rPr>
      <w:rFonts w:ascii="Calibri" w:eastAsia="Calibri" w:hAnsi="Calibri" w:cs="Calibri"/>
      <w:sz w:val="22"/>
      <w:szCs w:val="22"/>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rPr>
      <w:rFonts w:ascii="Calibri" w:eastAsia="Calibri" w:hAnsi="Calibri" w:cs="Calibri"/>
      <w:sz w:val="22"/>
      <w:szCs w:val="22"/>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
    <w:rPr>
      <w:rFonts w:ascii="Calibri" w:eastAsia="Calibri" w:hAnsi="Calibri" w:cs="Calibri"/>
      <w:sz w:val="22"/>
      <w:szCs w:val="22"/>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
    <w:rPr>
      <w:rFonts w:ascii="Calibri" w:eastAsia="Calibri" w:hAnsi="Calibri" w:cs="Calibri"/>
      <w:sz w:val="22"/>
      <w:szCs w:val="22"/>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rPr>
      <w:rFonts w:ascii="Calibri" w:eastAsia="Calibri" w:hAnsi="Calibri" w:cs="Calibri"/>
      <w:sz w:val="22"/>
      <w:szCs w:val="22"/>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7">
    <w:basedOn w:val="TableNormal"/>
    <w:rPr>
      <w:rFonts w:ascii="Calibri" w:eastAsia="Calibri" w:hAnsi="Calibri" w:cs="Calibri"/>
      <w:sz w:val="22"/>
      <w:szCs w:val="22"/>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UnresolvedMention">
    <w:name w:val="Unresolved Mention"/>
    <w:basedOn w:val="DefaultParagraphFont"/>
    <w:uiPriority w:val="99"/>
    <w:semiHidden/>
    <w:unhideWhenUsed/>
    <w:rsid w:val="00244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jurnal.poliwangi.ac.id/index.php/javanic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58466/jap.v1i1.354"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5PZZGNCINJ0tsOhfzedt5lsnHA==">CgMxLjAyCGguZ2pkZ3hzMgloLjMwajB6bGwyCWguMWZvYjl0ZTIJaC4zem55c2g3MgloLjJldDkycDA4AHIhMWduUFJ3REVNdFBjRUVma0NZQTdWTXVnSWpEZVJONHFK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4056</Words>
  <Characters>23121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labsima</cp:lastModifiedBy>
  <cp:revision>14</cp:revision>
  <dcterms:created xsi:type="dcterms:W3CDTF">2024-02-28T09:12:00Z</dcterms:created>
  <dcterms:modified xsi:type="dcterms:W3CDTF">2024-06-20T05:26:00Z</dcterms:modified>
</cp:coreProperties>
</file>