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40C145" w14:textId="3BEFCD0B" w:rsidR="00D70405" w:rsidRPr="00A419EB" w:rsidRDefault="00A419EB" w:rsidP="00A419EB">
      <w:pPr>
        <w:pStyle w:val="Heading1"/>
        <w:rPr>
          <w:rFonts w:ascii="Arial" w:eastAsia="Arial" w:hAnsi="Arial" w:cs="Arial"/>
        </w:rPr>
      </w:pPr>
      <w:proofErr w:type="spellStart"/>
      <w:r w:rsidRPr="00A419EB">
        <w:rPr>
          <w:rFonts w:ascii="Arial" w:eastAsia="Arial" w:hAnsi="Arial" w:cs="Arial"/>
        </w:rPr>
        <w:t>Strengthening</w:t>
      </w:r>
      <w:proofErr w:type="spellEnd"/>
      <w:r w:rsidRPr="00A419EB">
        <w:rPr>
          <w:rFonts w:ascii="Arial" w:eastAsia="Arial" w:hAnsi="Arial" w:cs="Arial"/>
        </w:rPr>
        <w:t xml:space="preserve"> Digital </w:t>
      </w:r>
      <w:proofErr w:type="spellStart"/>
      <w:r w:rsidRPr="00A419EB">
        <w:rPr>
          <w:rFonts w:ascii="Arial" w:eastAsia="Arial" w:hAnsi="Arial" w:cs="Arial"/>
        </w:rPr>
        <w:t>Literacy</w:t>
      </w:r>
      <w:proofErr w:type="spellEnd"/>
      <w:r w:rsidRPr="00A419EB">
        <w:rPr>
          <w:rFonts w:ascii="Arial" w:eastAsia="Arial" w:hAnsi="Arial" w:cs="Arial"/>
        </w:rPr>
        <w:t xml:space="preserve"> as an Effort to Reduce </w:t>
      </w:r>
      <w:proofErr w:type="spellStart"/>
      <w:r w:rsidRPr="00A419EB">
        <w:rPr>
          <w:rFonts w:ascii="Arial" w:eastAsia="Arial" w:hAnsi="Arial" w:cs="Arial"/>
        </w:rPr>
        <w:t>the</w:t>
      </w:r>
      <w:proofErr w:type="spellEnd"/>
      <w:r w:rsidRPr="00A419EB">
        <w:rPr>
          <w:rFonts w:ascii="Arial" w:eastAsia="Arial" w:hAnsi="Arial" w:cs="Arial"/>
        </w:rPr>
        <w:t xml:space="preserve"> </w:t>
      </w:r>
      <w:proofErr w:type="spellStart"/>
      <w:r w:rsidRPr="00A419EB">
        <w:rPr>
          <w:rFonts w:ascii="Arial" w:eastAsia="Arial" w:hAnsi="Arial" w:cs="Arial"/>
        </w:rPr>
        <w:t>Risk</w:t>
      </w:r>
      <w:proofErr w:type="spellEnd"/>
      <w:r w:rsidRPr="00A419EB">
        <w:rPr>
          <w:rFonts w:ascii="Arial" w:eastAsia="Arial" w:hAnsi="Arial" w:cs="Arial"/>
        </w:rPr>
        <w:t xml:space="preserve"> </w:t>
      </w:r>
      <w:proofErr w:type="spellStart"/>
      <w:r w:rsidRPr="00A419EB">
        <w:rPr>
          <w:rFonts w:ascii="Arial" w:eastAsia="Arial" w:hAnsi="Arial" w:cs="Arial"/>
        </w:rPr>
        <w:t>of</w:t>
      </w:r>
      <w:proofErr w:type="spellEnd"/>
      <w:r w:rsidRPr="00A419EB">
        <w:rPr>
          <w:rFonts w:ascii="Arial" w:eastAsia="Arial" w:hAnsi="Arial" w:cs="Arial"/>
        </w:rPr>
        <w:t xml:space="preserve"> </w:t>
      </w:r>
      <w:proofErr w:type="spellStart"/>
      <w:r w:rsidRPr="00A419EB">
        <w:rPr>
          <w:rFonts w:ascii="Arial" w:eastAsia="Arial" w:hAnsi="Arial" w:cs="Arial"/>
        </w:rPr>
        <w:t>Cyber</w:t>
      </w:r>
      <w:proofErr w:type="spellEnd"/>
      <w:r w:rsidRPr="00A419EB">
        <w:rPr>
          <w:rFonts w:ascii="Arial" w:eastAsia="Arial" w:hAnsi="Arial" w:cs="Arial"/>
        </w:rPr>
        <w:t xml:space="preserve"> </w:t>
      </w:r>
      <w:proofErr w:type="spellStart"/>
      <w:r w:rsidRPr="00A419EB">
        <w:rPr>
          <w:rFonts w:ascii="Arial" w:eastAsia="Arial" w:hAnsi="Arial" w:cs="Arial"/>
        </w:rPr>
        <w:t>Crime</w:t>
      </w:r>
      <w:proofErr w:type="spellEnd"/>
      <w:r w:rsidRPr="00A419EB">
        <w:rPr>
          <w:rFonts w:ascii="Arial" w:eastAsia="Arial" w:hAnsi="Arial" w:cs="Arial"/>
        </w:rPr>
        <w:t xml:space="preserve"> in </w:t>
      </w:r>
      <w:proofErr w:type="spellStart"/>
      <w:r w:rsidRPr="00A419EB">
        <w:rPr>
          <w:rFonts w:ascii="Arial" w:eastAsia="Arial" w:hAnsi="Arial" w:cs="Arial"/>
        </w:rPr>
        <w:t>Pacarejo</w:t>
      </w:r>
      <w:proofErr w:type="spellEnd"/>
      <w:r w:rsidRPr="00A419EB">
        <w:rPr>
          <w:rFonts w:ascii="Arial" w:eastAsia="Arial" w:hAnsi="Arial" w:cs="Arial"/>
        </w:rPr>
        <w:t xml:space="preserve"> </w:t>
      </w:r>
      <w:proofErr w:type="spellStart"/>
      <w:r w:rsidRPr="00A419EB">
        <w:rPr>
          <w:rFonts w:ascii="Arial" w:eastAsia="Arial" w:hAnsi="Arial" w:cs="Arial"/>
        </w:rPr>
        <w:t>Village</w:t>
      </w:r>
      <w:proofErr w:type="spellEnd"/>
      <w:r w:rsidRPr="00A419EB">
        <w:rPr>
          <w:rFonts w:ascii="Arial" w:eastAsia="Arial" w:hAnsi="Arial" w:cs="Arial"/>
        </w:rPr>
        <w:t xml:space="preserve">, </w:t>
      </w:r>
      <w:proofErr w:type="spellStart"/>
      <w:r w:rsidRPr="00A419EB">
        <w:rPr>
          <w:rFonts w:ascii="Arial" w:eastAsia="Arial" w:hAnsi="Arial" w:cs="Arial"/>
        </w:rPr>
        <w:t>Semanu</w:t>
      </w:r>
      <w:proofErr w:type="spellEnd"/>
      <w:r w:rsidRPr="00A419EB">
        <w:rPr>
          <w:rFonts w:ascii="Arial" w:eastAsia="Arial" w:hAnsi="Arial" w:cs="Arial"/>
        </w:rPr>
        <w:t xml:space="preserve"> </w:t>
      </w:r>
      <w:proofErr w:type="spellStart"/>
      <w:r w:rsidRPr="00A419EB">
        <w:rPr>
          <w:rFonts w:ascii="Arial" w:eastAsia="Arial" w:hAnsi="Arial" w:cs="Arial"/>
        </w:rPr>
        <w:t>District</w:t>
      </w:r>
      <w:proofErr w:type="spellEnd"/>
      <w:r w:rsidRPr="00A419EB">
        <w:rPr>
          <w:rFonts w:ascii="Arial" w:eastAsia="Arial" w:hAnsi="Arial" w:cs="Arial"/>
        </w:rPr>
        <w:t xml:space="preserve">, </w:t>
      </w:r>
      <w:proofErr w:type="spellStart"/>
      <w:r w:rsidRPr="00A419EB">
        <w:rPr>
          <w:rFonts w:ascii="Arial" w:eastAsia="Arial" w:hAnsi="Arial" w:cs="Arial"/>
        </w:rPr>
        <w:t>Gunungkidul</w:t>
      </w:r>
      <w:proofErr w:type="spellEnd"/>
    </w:p>
    <w:p w14:paraId="22CDFC81" w14:textId="77777777" w:rsidR="00D70405" w:rsidRDefault="00D70405">
      <w:pPr>
        <w:rPr>
          <w:rFonts w:ascii="Arial" w:eastAsia="Arial" w:hAnsi="Arial" w:cs="Arial"/>
          <w:lang w:val="en-US"/>
        </w:rPr>
      </w:pPr>
    </w:p>
    <w:p w14:paraId="553E1D2F" w14:textId="77777777" w:rsidR="00537E8F" w:rsidRDefault="00537E8F">
      <w:pPr>
        <w:rPr>
          <w:rFonts w:ascii="Arial" w:eastAsia="Arial" w:hAnsi="Arial" w:cs="Arial"/>
          <w:lang w:val="en-US"/>
        </w:rPr>
      </w:pPr>
    </w:p>
    <w:p w14:paraId="5377C445" w14:textId="77777777" w:rsidR="00537E8F" w:rsidRDefault="00537E8F">
      <w:pPr>
        <w:rPr>
          <w:rFonts w:ascii="Arial" w:eastAsia="Arial" w:hAnsi="Arial" w:cs="Arial"/>
          <w:lang w:val="en-US"/>
        </w:rPr>
      </w:pPr>
    </w:p>
    <w:p w14:paraId="179AE5E0" w14:textId="77777777" w:rsidR="00537E8F" w:rsidRDefault="00537E8F">
      <w:pPr>
        <w:rPr>
          <w:rFonts w:ascii="Arial" w:eastAsia="Arial" w:hAnsi="Arial" w:cs="Arial"/>
        </w:rPr>
      </w:pPr>
    </w:p>
    <w:tbl>
      <w:tblPr>
        <w:tblStyle w:val="a"/>
        <w:tblW w:w="9072" w:type="dxa"/>
        <w:tblBorders>
          <w:top w:val="single" w:sz="4" w:space="0" w:color="000000"/>
          <w:left w:val="nil"/>
          <w:bottom w:val="single" w:sz="4" w:space="0" w:color="000000"/>
          <w:right w:val="nil"/>
          <w:insideH w:val="single" w:sz="4" w:space="0" w:color="000000"/>
          <w:insideV w:val="nil"/>
        </w:tblBorders>
        <w:tblLayout w:type="fixed"/>
        <w:tblLook w:val="0400" w:firstRow="0" w:lastRow="0" w:firstColumn="0" w:lastColumn="0" w:noHBand="0" w:noVBand="1"/>
      </w:tblPr>
      <w:tblGrid>
        <w:gridCol w:w="1843"/>
        <w:gridCol w:w="281"/>
        <w:gridCol w:w="6948"/>
      </w:tblGrid>
      <w:tr w:rsidR="00D70405" w14:paraId="2515F8EF" w14:textId="77777777">
        <w:tc>
          <w:tcPr>
            <w:tcW w:w="1843" w:type="dxa"/>
          </w:tcPr>
          <w:p w14:paraId="535CA007" w14:textId="77777777" w:rsidR="00D70405" w:rsidRDefault="00D70405">
            <w:pPr>
              <w:pBdr>
                <w:top w:val="nil"/>
                <w:left w:val="nil"/>
                <w:bottom w:val="nil"/>
                <w:right w:val="nil"/>
                <w:between w:val="nil"/>
              </w:pBdr>
              <w:ind w:left="0"/>
              <w:rPr>
                <w:rFonts w:ascii="Arial" w:eastAsia="Arial" w:hAnsi="Arial" w:cs="Arial"/>
                <w:b/>
                <w:color w:val="000000"/>
                <w:sz w:val="20"/>
                <w:szCs w:val="20"/>
              </w:rPr>
            </w:pPr>
          </w:p>
        </w:tc>
        <w:tc>
          <w:tcPr>
            <w:tcW w:w="281" w:type="dxa"/>
            <w:vMerge w:val="restart"/>
          </w:tcPr>
          <w:p w14:paraId="23740B1B" w14:textId="77777777" w:rsidR="00D70405" w:rsidRDefault="00D70405">
            <w:pPr>
              <w:pBdr>
                <w:top w:val="nil"/>
                <w:left w:val="nil"/>
                <w:bottom w:val="nil"/>
                <w:right w:val="nil"/>
                <w:between w:val="nil"/>
              </w:pBdr>
              <w:ind w:left="0"/>
              <w:rPr>
                <w:rFonts w:ascii="Arial" w:eastAsia="Arial" w:hAnsi="Arial" w:cs="Arial"/>
                <w:color w:val="000000"/>
                <w:sz w:val="20"/>
                <w:szCs w:val="20"/>
              </w:rPr>
            </w:pPr>
          </w:p>
        </w:tc>
        <w:tc>
          <w:tcPr>
            <w:tcW w:w="6948" w:type="dxa"/>
          </w:tcPr>
          <w:p w14:paraId="35DAC720" w14:textId="77777777" w:rsidR="00D70405" w:rsidRDefault="00C4676F">
            <w:pPr>
              <w:pBdr>
                <w:top w:val="nil"/>
                <w:left w:val="nil"/>
                <w:bottom w:val="nil"/>
                <w:right w:val="nil"/>
                <w:between w:val="nil"/>
              </w:pBdr>
              <w:ind w:left="177"/>
              <w:rPr>
                <w:rFonts w:ascii="Arial" w:eastAsia="Arial" w:hAnsi="Arial" w:cs="Arial"/>
                <w:b/>
                <w:color w:val="000000"/>
                <w:sz w:val="20"/>
                <w:szCs w:val="20"/>
              </w:rPr>
            </w:pPr>
            <w:r>
              <w:rPr>
                <w:rFonts w:ascii="Arial" w:eastAsia="Arial" w:hAnsi="Arial" w:cs="Arial"/>
                <w:b/>
                <w:color w:val="000000"/>
                <w:sz w:val="20"/>
                <w:szCs w:val="20"/>
              </w:rPr>
              <w:t>ABSTRAK</w:t>
            </w:r>
          </w:p>
        </w:tc>
      </w:tr>
      <w:tr w:rsidR="00D70405" w14:paraId="2E8A7C49" w14:textId="77777777">
        <w:tc>
          <w:tcPr>
            <w:tcW w:w="1843" w:type="dxa"/>
            <w:tcBorders>
              <w:bottom w:val="nil"/>
            </w:tcBorders>
          </w:tcPr>
          <w:p w14:paraId="56FBA84A" w14:textId="77777777" w:rsidR="00D70405" w:rsidRDefault="00D70405">
            <w:pPr>
              <w:pBdr>
                <w:top w:val="nil"/>
                <w:left w:val="nil"/>
                <w:bottom w:val="nil"/>
                <w:right w:val="nil"/>
                <w:between w:val="nil"/>
              </w:pBdr>
              <w:ind w:left="0"/>
              <w:rPr>
                <w:rFonts w:ascii="Arial" w:eastAsia="Arial" w:hAnsi="Arial" w:cs="Arial"/>
                <w:color w:val="000000"/>
                <w:sz w:val="20"/>
                <w:szCs w:val="20"/>
              </w:rPr>
            </w:pPr>
          </w:p>
        </w:tc>
        <w:tc>
          <w:tcPr>
            <w:tcW w:w="281" w:type="dxa"/>
            <w:vMerge/>
          </w:tcPr>
          <w:p w14:paraId="0F73F2F5" w14:textId="77777777" w:rsidR="00D70405" w:rsidRDefault="00D70405">
            <w:pPr>
              <w:widowControl w:val="0"/>
              <w:pBdr>
                <w:top w:val="nil"/>
                <w:left w:val="nil"/>
                <w:bottom w:val="nil"/>
                <w:right w:val="nil"/>
                <w:between w:val="nil"/>
              </w:pBdr>
              <w:spacing w:line="276" w:lineRule="auto"/>
              <w:ind w:left="0"/>
              <w:jc w:val="left"/>
              <w:rPr>
                <w:rFonts w:ascii="Arial" w:eastAsia="Arial" w:hAnsi="Arial" w:cs="Arial"/>
                <w:color w:val="000000"/>
                <w:sz w:val="20"/>
                <w:szCs w:val="20"/>
              </w:rPr>
            </w:pPr>
          </w:p>
        </w:tc>
        <w:tc>
          <w:tcPr>
            <w:tcW w:w="6948" w:type="dxa"/>
          </w:tcPr>
          <w:p w14:paraId="6E3C4CD6" w14:textId="77777777" w:rsidR="00D70405" w:rsidRPr="0086695B" w:rsidRDefault="00D70405">
            <w:pPr>
              <w:pBdr>
                <w:top w:val="nil"/>
                <w:left w:val="nil"/>
                <w:bottom w:val="nil"/>
                <w:right w:val="nil"/>
                <w:between w:val="nil"/>
              </w:pBdr>
              <w:ind w:left="177"/>
              <w:rPr>
                <w:rFonts w:ascii="Arial" w:eastAsia="Arial" w:hAnsi="Arial" w:cs="Arial"/>
                <w:color w:val="000000"/>
                <w:sz w:val="20"/>
                <w:szCs w:val="20"/>
              </w:rPr>
            </w:pPr>
          </w:p>
          <w:p w14:paraId="62AB3040" w14:textId="76AD2DE1" w:rsidR="0086695B" w:rsidRDefault="0086695B" w:rsidP="0086695B">
            <w:pPr>
              <w:ind w:left="177"/>
              <w:rPr>
                <w:rFonts w:ascii="Arial" w:eastAsia="Arial" w:hAnsi="Arial" w:cs="Arial"/>
                <w:color w:val="000000"/>
                <w:sz w:val="20"/>
                <w:szCs w:val="20"/>
              </w:rPr>
            </w:pPr>
            <w:r w:rsidRPr="0086695B">
              <w:rPr>
                <w:rFonts w:ascii="Arial" w:eastAsia="Arial" w:hAnsi="Arial" w:cs="Arial"/>
                <w:color w:val="000000"/>
                <w:sz w:val="20"/>
                <w:szCs w:val="20"/>
              </w:rPr>
              <w:t xml:space="preserve">Semakin berkembangnya akses internet dan penetrasi perangkat digital telah membawa dampak signifikan bagi masyarakat desa, memungkinkan mereka untuk terhubung dalam ekosistem digital. Namun, rendahnya tingkat </w:t>
            </w:r>
            <w:proofErr w:type="spellStart"/>
            <w:r w:rsidRPr="0086695B">
              <w:rPr>
                <w:rFonts w:ascii="Arial" w:eastAsia="Arial" w:hAnsi="Arial" w:cs="Arial"/>
                <w:color w:val="000000"/>
                <w:sz w:val="20"/>
                <w:szCs w:val="20"/>
              </w:rPr>
              <w:t>literasi</w:t>
            </w:r>
            <w:proofErr w:type="spellEnd"/>
            <w:r w:rsidRPr="0086695B">
              <w:rPr>
                <w:rFonts w:ascii="Arial" w:eastAsia="Arial" w:hAnsi="Arial" w:cs="Arial"/>
                <w:color w:val="000000"/>
                <w:sz w:val="20"/>
                <w:szCs w:val="20"/>
              </w:rPr>
              <w:t xml:space="preserve"> digital di kalangan mereka turut meningkatkan potensi mereka menjadi korban kejahatan dunia maya (</w:t>
            </w:r>
            <w:r w:rsidRPr="0086695B">
              <w:rPr>
                <w:rFonts w:ascii="Arial" w:eastAsia="Arial" w:hAnsi="Arial" w:cs="Arial"/>
                <w:i/>
                <w:iCs/>
                <w:color w:val="000000"/>
                <w:sz w:val="20"/>
                <w:szCs w:val="20"/>
              </w:rPr>
              <w:t>cyber</w:t>
            </w:r>
            <w:r>
              <w:rPr>
                <w:rFonts w:ascii="Arial" w:eastAsia="Arial" w:hAnsi="Arial" w:cs="Arial"/>
                <w:i/>
                <w:iCs/>
                <w:color w:val="000000"/>
                <w:sz w:val="20"/>
                <w:szCs w:val="20"/>
                <w:lang w:val="en-US"/>
              </w:rPr>
              <w:t xml:space="preserve"> </w:t>
            </w:r>
            <w:r w:rsidRPr="0086695B">
              <w:rPr>
                <w:rFonts w:ascii="Arial" w:eastAsia="Arial" w:hAnsi="Arial" w:cs="Arial"/>
                <w:i/>
                <w:iCs/>
                <w:color w:val="000000"/>
                <w:sz w:val="20"/>
                <w:szCs w:val="20"/>
              </w:rPr>
              <w:t>crime</w:t>
            </w:r>
            <w:r w:rsidRPr="0086695B">
              <w:rPr>
                <w:rFonts w:ascii="Arial" w:eastAsia="Arial" w:hAnsi="Arial" w:cs="Arial"/>
                <w:color w:val="000000"/>
                <w:sz w:val="20"/>
                <w:szCs w:val="20"/>
              </w:rPr>
              <w:t xml:space="preserve">). Kejahatan </w:t>
            </w:r>
            <w:proofErr w:type="spellStart"/>
            <w:r w:rsidRPr="0086695B">
              <w:rPr>
                <w:rFonts w:ascii="Arial" w:eastAsia="Arial" w:hAnsi="Arial" w:cs="Arial"/>
                <w:color w:val="000000"/>
                <w:sz w:val="20"/>
                <w:szCs w:val="20"/>
              </w:rPr>
              <w:t>cyber</w:t>
            </w:r>
            <w:proofErr w:type="spellEnd"/>
            <w:r w:rsidRPr="0086695B">
              <w:rPr>
                <w:rFonts w:ascii="Arial" w:eastAsia="Arial" w:hAnsi="Arial" w:cs="Arial"/>
                <w:color w:val="000000"/>
                <w:sz w:val="20"/>
                <w:szCs w:val="20"/>
              </w:rPr>
              <w:t xml:space="preserve"> ini tidak hanya berdampak pada kerugian materiil, tetapi juga mengancam keamanan dan privasi individu serta merusak stabilitas sosial dan ekonomi di desa. Oleh karena itu, perlindungan serta penguatan </w:t>
            </w:r>
            <w:proofErr w:type="spellStart"/>
            <w:r w:rsidRPr="0086695B">
              <w:rPr>
                <w:rFonts w:ascii="Arial" w:eastAsia="Arial" w:hAnsi="Arial" w:cs="Arial"/>
                <w:color w:val="000000"/>
                <w:sz w:val="20"/>
                <w:szCs w:val="20"/>
              </w:rPr>
              <w:t>literasi</w:t>
            </w:r>
            <w:proofErr w:type="spellEnd"/>
            <w:r w:rsidRPr="0086695B">
              <w:rPr>
                <w:rFonts w:ascii="Arial" w:eastAsia="Arial" w:hAnsi="Arial" w:cs="Arial"/>
                <w:color w:val="000000"/>
                <w:sz w:val="20"/>
                <w:szCs w:val="20"/>
              </w:rPr>
              <w:t xml:space="preserve"> digital menjadi langkah preventif yang penting untuk mengurangi risiko tersebut. Program pengabdian masyarakat ini bertujuan untuk meningkatkan </w:t>
            </w:r>
            <w:proofErr w:type="spellStart"/>
            <w:r w:rsidRPr="0086695B">
              <w:rPr>
                <w:rFonts w:ascii="Arial" w:eastAsia="Arial" w:hAnsi="Arial" w:cs="Arial"/>
                <w:color w:val="000000"/>
                <w:sz w:val="20"/>
                <w:szCs w:val="20"/>
              </w:rPr>
              <w:t>literasi</w:t>
            </w:r>
            <w:proofErr w:type="spellEnd"/>
            <w:r w:rsidRPr="0086695B">
              <w:rPr>
                <w:rFonts w:ascii="Arial" w:eastAsia="Arial" w:hAnsi="Arial" w:cs="Arial"/>
                <w:color w:val="000000"/>
                <w:sz w:val="20"/>
                <w:szCs w:val="20"/>
              </w:rPr>
              <w:t xml:space="preserve"> digital melalui sosialisasi, penyuluhan mengenai berbagai bentuk </w:t>
            </w:r>
            <w:r w:rsidRPr="0086695B">
              <w:rPr>
                <w:rFonts w:ascii="Arial" w:eastAsia="Arial" w:hAnsi="Arial" w:cs="Arial"/>
                <w:i/>
                <w:iCs/>
                <w:color w:val="000000"/>
                <w:sz w:val="20"/>
                <w:szCs w:val="20"/>
              </w:rPr>
              <w:t>cyber</w:t>
            </w:r>
            <w:r>
              <w:rPr>
                <w:rFonts w:ascii="Arial" w:eastAsia="Arial" w:hAnsi="Arial" w:cs="Arial"/>
                <w:i/>
                <w:iCs/>
                <w:color w:val="000000"/>
                <w:sz w:val="20"/>
                <w:szCs w:val="20"/>
                <w:lang w:val="en-US"/>
              </w:rPr>
              <w:t xml:space="preserve"> </w:t>
            </w:r>
            <w:r w:rsidRPr="0086695B">
              <w:rPr>
                <w:rFonts w:ascii="Arial" w:eastAsia="Arial" w:hAnsi="Arial" w:cs="Arial"/>
                <w:i/>
                <w:iCs/>
                <w:color w:val="000000"/>
                <w:sz w:val="20"/>
                <w:szCs w:val="20"/>
              </w:rPr>
              <w:t>crime</w:t>
            </w:r>
            <w:r w:rsidRPr="0086695B">
              <w:rPr>
                <w:rFonts w:ascii="Arial" w:eastAsia="Arial" w:hAnsi="Arial" w:cs="Arial"/>
                <w:color w:val="000000"/>
                <w:sz w:val="20"/>
                <w:szCs w:val="20"/>
              </w:rPr>
              <w:t xml:space="preserve">, pelatihan langkah-langkah antisipasi terhadap tindak </w:t>
            </w:r>
            <w:r w:rsidRPr="0086695B">
              <w:rPr>
                <w:rFonts w:ascii="Arial" w:eastAsia="Arial" w:hAnsi="Arial" w:cs="Arial"/>
                <w:i/>
                <w:iCs/>
                <w:color w:val="000000"/>
                <w:sz w:val="20"/>
                <w:szCs w:val="20"/>
              </w:rPr>
              <w:t>cyber crime</w:t>
            </w:r>
            <w:r w:rsidRPr="0086695B">
              <w:rPr>
                <w:rFonts w:ascii="Arial" w:eastAsia="Arial" w:hAnsi="Arial" w:cs="Arial"/>
                <w:color w:val="000000"/>
                <w:sz w:val="20"/>
                <w:szCs w:val="20"/>
              </w:rPr>
              <w:t xml:space="preserve">, serta praktik penggunaan aplikasi anti cyber crime di smartphone. Dengan adanya program ini, diharapkan Desa </w:t>
            </w:r>
            <w:proofErr w:type="spellStart"/>
            <w:r w:rsidRPr="0086695B">
              <w:rPr>
                <w:rFonts w:ascii="Arial" w:eastAsia="Arial" w:hAnsi="Arial" w:cs="Arial"/>
                <w:color w:val="000000"/>
                <w:sz w:val="20"/>
                <w:szCs w:val="20"/>
              </w:rPr>
              <w:t>Pacarejo</w:t>
            </w:r>
            <w:proofErr w:type="spellEnd"/>
            <w:r w:rsidRPr="0086695B">
              <w:rPr>
                <w:rFonts w:ascii="Arial" w:eastAsia="Arial" w:hAnsi="Arial" w:cs="Arial"/>
                <w:color w:val="000000"/>
                <w:sz w:val="20"/>
                <w:szCs w:val="20"/>
              </w:rPr>
              <w:t xml:space="preserve"> dapat menjadi contoh dalam membangun ketahanan siber di tingkat lokal, yang pada gilirannya dapat mengurangi risiko </w:t>
            </w:r>
            <w:proofErr w:type="spellStart"/>
            <w:r w:rsidRPr="0086695B">
              <w:rPr>
                <w:rFonts w:ascii="Arial" w:eastAsia="Arial" w:hAnsi="Arial" w:cs="Arial"/>
                <w:i/>
                <w:iCs/>
                <w:color w:val="000000"/>
                <w:sz w:val="20"/>
                <w:szCs w:val="20"/>
              </w:rPr>
              <w:t>cyber</w:t>
            </w:r>
            <w:proofErr w:type="spellEnd"/>
            <w:r w:rsidRPr="0086695B">
              <w:rPr>
                <w:rFonts w:ascii="Arial" w:eastAsia="Arial" w:hAnsi="Arial" w:cs="Arial"/>
                <w:i/>
                <w:iCs/>
                <w:color w:val="000000"/>
                <w:sz w:val="20"/>
                <w:szCs w:val="20"/>
              </w:rPr>
              <w:t xml:space="preserve"> </w:t>
            </w:r>
            <w:proofErr w:type="spellStart"/>
            <w:r w:rsidRPr="0086695B">
              <w:rPr>
                <w:rFonts w:ascii="Arial" w:eastAsia="Arial" w:hAnsi="Arial" w:cs="Arial"/>
                <w:i/>
                <w:iCs/>
                <w:color w:val="000000"/>
                <w:sz w:val="20"/>
                <w:szCs w:val="20"/>
              </w:rPr>
              <w:t>crime</w:t>
            </w:r>
            <w:proofErr w:type="spellEnd"/>
            <w:r w:rsidRPr="0086695B">
              <w:rPr>
                <w:rFonts w:ascii="Arial" w:eastAsia="Arial" w:hAnsi="Arial" w:cs="Arial"/>
                <w:color w:val="000000"/>
                <w:sz w:val="20"/>
                <w:szCs w:val="20"/>
              </w:rPr>
              <w:t xml:space="preserve"> dan meningkatkan kesejahteraan serta keamanan digital masyarakat desa.</w:t>
            </w:r>
          </w:p>
          <w:p w14:paraId="6CC60553" w14:textId="77777777" w:rsidR="0086695B" w:rsidRPr="0086695B" w:rsidRDefault="0086695B" w:rsidP="0086695B">
            <w:pPr>
              <w:ind w:left="177"/>
              <w:rPr>
                <w:rFonts w:ascii="Arial" w:eastAsia="Arial" w:hAnsi="Arial" w:cs="Arial"/>
                <w:color w:val="000000"/>
                <w:sz w:val="20"/>
                <w:szCs w:val="20"/>
              </w:rPr>
            </w:pPr>
          </w:p>
          <w:p w14:paraId="5C6700EF" w14:textId="3FE43EF7" w:rsidR="0086695B" w:rsidRPr="0086695B" w:rsidRDefault="0086695B" w:rsidP="0086695B">
            <w:pPr>
              <w:ind w:left="177"/>
              <w:rPr>
                <w:rFonts w:ascii="Arial" w:eastAsia="Arial" w:hAnsi="Arial" w:cs="Arial"/>
                <w:color w:val="000000"/>
                <w:sz w:val="20"/>
                <w:szCs w:val="20"/>
                <w:lang w:val="en-US"/>
              </w:rPr>
            </w:pPr>
            <w:r w:rsidRPr="0086695B">
              <w:rPr>
                <w:rFonts w:ascii="Arial" w:eastAsia="Arial" w:hAnsi="Arial" w:cs="Arial"/>
                <w:i/>
                <w:iCs/>
                <w:color w:val="000000"/>
                <w:sz w:val="20"/>
                <w:szCs w:val="20"/>
              </w:rPr>
              <w:t>Keyword:</w:t>
            </w:r>
            <w:r>
              <w:rPr>
                <w:rFonts w:ascii="Arial" w:eastAsia="Arial" w:hAnsi="Arial" w:cs="Arial"/>
                <w:color w:val="000000"/>
                <w:sz w:val="20"/>
                <w:szCs w:val="20"/>
                <w:lang w:val="en-US"/>
              </w:rPr>
              <w:t xml:space="preserve"> L</w:t>
            </w:r>
            <w:r w:rsidRPr="0086695B">
              <w:rPr>
                <w:rFonts w:ascii="Arial" w:eastAsia="Arial" w:hAnsi="Arial" w:cs="Arial"/>
                <w:color w:val="000000"/>
                <w:sz w:val="20"/>
                <w:szCs w:val="20"/>
              </w:rPr>
              <w:t xml:space="preserve">iterasi </w:t>
            </w:r>
            <w:r>
              <w:rPr>
                <w:rFonts w:ascii="Arial" w:eastAsia="Arial" w:hAnsi="Arial" w:cs="Arial"/>
                <w:color w:val="000000"/>
                <w:sz w:val="20"/>
                <w:szCs w:val="20"/>
                <w:lang w:val="en-US"/>
              </w:rPr>
              <w:t>D</w:t>
            </w:r>
            <w:r w:rsidRPr="0086695B">
              <w:rPr>
                <w:rFonts w:ascii="Arial" w:eastAsia="Arial" w:hAnsi="Arial" w:cs="Arial"/>
                <w:color w:val="000000"/>
                <w:sz w:val="20"/>
                <w:szCs w:val="20"/>
              </w:rPr>
              <w:t>igital</w:t>
            </w:r>
            <w:r>
              <w:rPr>
                <w:rFonts w:ascii="Arial" w:eastAsia="Arial" w:hAnsi="Arial" w:cs="Arial"/>
                <w:color w:val="000000"/>
                <w:sz w:val="20"/>
                <w:szCs w:val="20"/>
                <w:lang w:val="en-US"/>
              </w:rPr>
              <w:t xml:space="preserve">; </w:t>
            </w:r>
            <w:r w:rsidRPr="0086695B">
              <w:rPr>
                <w:rFonts w:ascii="Arial" w:eastAsia="Arial" w:hAnsi="Arial" w:cs="Arial"/>
                <w:color w:val="000000"/>
                <w:sz w:val="20"/>
                <w:szCs w:val="20"/>
              </w:rPr>
              <w:t xml:space="preserve"> </w:t>
            </w:r>
            <w:r w:rsidRPr="0086695B">
              <w:rPr>
                <w:rFonts w:ascii="Arial" w:eastAsia="Arial" w:hAnsi="Arial" w:cs="Arial"/>
                <w:i/>
                <w:iCs/>
                <w:color w:val="000000"/>
                <w:sz w:val="20"/>
                <w:szCs w:val="20"/>
              </w:rPr>
              <w:t>Cyber Crime</w:t>
            </w:r>
            <w:r>
              <w:rPr>
                <w:rFonts w:ascii="Arial" w:eastAsia="Arial" w:hAnsi="Arial" w:cs="Arial"/>
                <w:color w:val="000000"/>
                <w:sz w:val="20"/>
                <w:szCs w:val="20"/>
                <w:lang w:val="en-US"/>
              </w:rPr>
              <w:t xml:space="preserve">; </w:t>
            </w:r>
            <w:r w:rsidRPr="0086695B">
              <w:rPr>
                <w:rFonts w:ascii="Arial" w:eastAsia="Arial" w:hAnsi="Arial" w:cs="Arial"/>
                <w:color w:val="000000"/>
                <w:sz w:val="20"/>
                <w:szCs w:val="20"/>
              </w:rPr>
              <w:t>Keamanan Digita</w:t>
            </w:r>
            <w:r>
              <w:rPr>
                <w:rFonts w:ascii="Arial" w:eastAsia="Arial" w:hAnsi="Arial" w:cs="Arial"/>
                <w:color w:val="000000"/>
                <w:sz w:val="20"/>
                <w:szCs w:val="20"/>
                <w:lang w:val="en-US"/>
              </w:rPr>
              <w:t>l;</w:t>
            </w:r>
            <w:r w:rsidRPr="0086695B">
              <w:rPr>
                <w:rFonts w:ascii="Arial" w:eastAsia="Arial" w:hAnsi="Arial" w:cs="Arial"/>
                <w:color w:val="000000"/>
                <w:sz w:val="20"/>
                <w:szCs w:val="20"/>
              </w:rPr>
              <w:t xml:space="preserve"> Ketahanan Siber</w:t>
            </w:r>
            <w:r>
              <w:rPr>
                <w:rFonts w:ascii="Arial" w:eastAsia="Arial" w:hAnsi="Arial" w:cs="Arial"/>
                <w:color w:val="000000"/>
                <w:sz w:val="20"/>
                <w:szCs w:val="20"/>
                <w:lang w:val="en-US"/>
              </w:rPr>
              <w:t>;</w:t>
            </w:r>
            <w:r w:rsidRPr="0086695B">
              <w:rPr>
                <w:rFonts w:ascii="Arial" w:eastAsia="Arial" w:hAnsi="Arial" w:cs="Arial"/>
                <w:color w:val="000000"/>
                <w:sz w:val="20"/>
                <w:szCs w:val="20"/>
              </w:rPr>
              <w:t xml:space="preserve"> Teknologi Informasi</w:t>
            </w:r>
          </w:p>
          <w:p w14:paraId="0721962A" w14:textId="77777777" w:rsidR="00D70405" w:rsidRDefault="00D70405" w:rsidP="0086695B">
            <w:pPr>
              <w:pBdr>
                <w:top w:val="nil"/>
                <w:left w:val="nil"/>
                <w:bottom w:val="nil"/>
                <w:right w:val="nil"/>
                <w:between w:val="nil"/>
              </w:pBdr>
              <w:ind w:left="177"/>
              <w:rPr>
                <w:rFonts w:ascii="Arial" w:eastAsia="Arial" w:hAnsi="Arial" w:cs="Arial"/>
                <w:color w:val="000000"/>
                <w:sz w:val="20"/>
                <w:szCs w:val="20"/>
              </w:rPr>
            </w:pPr>
          </w:p>
        </w:tc>
      </w:tr>
      <w:tr w:rsidR="00D70405" w14:paraId="454EBBF8" w14:textId="77777777">
        <w:tc>
          <w:tcPr>
            <w:tcW w:w="1843" w:type="dxa"/>
            <w:tcBorders>
              <w:top w:val="nil"/>
              <w:bottom w:val="nil"/>
            </w:tcBorders>
          </w:tcPr>
          <w:p w14:paraId="11CECABF" w14:textId="77777777" w:rsidR="00D70405" w:rsidRDefault="00D70405">
            <w:pPr>
              <w:pBdr>
                <w:top w:val="nil"/>
                <w:left w:val="nil"/>
                <w:bottom w:val="nil"/>
                <w:right w:val="nil"/>
                <w:between w:val="nil"/>
              </w:pBdr>
              <w:ind w:left="0"/>
              <w:rPr>
                <w:rFonts w:ascii="Arial" w:eastAsia="Arial" w:hAnsi="Arial" w:cs="Arial"/>
                <w:b/>
                <w:color w:val="000000"/>
                <w:sz w:val="20"/>
                <w:szCs w:val="20"/>
              </w:rPr>
            </w:pPr>
          </w:p>
        </w:tc>
        <w:tc>
          <w:tcPr>
            <w:tcW w:w="281" w:type="dxa"/>
            <w:vMerge/>
          </w:tcPr>
          <w:p w14:paraId="4544CD24" w14:textId="77777777" w:rsidR="00D70405" w:rsidRDefault="00D70405">
            <w:pPr>
              <w:widowControl w:val="0"/>
              <w:pBdr>
                <w:top w:val="nil"/>
                <w:left w:val="nil"/>
                <w:bottom w:val="nil"/>
                <w:right w:val="nil"/>
                <w:between w:val="nil"/>
              </w:pBdr>
              <w:spacing w:line="276" w:lineRule="auto"/>
              <w:ind w:left="0"/>
              <w:jc w:val="left"/>
              <w:rPr>
                <w:rFonts w:ascii="Arial" w:eastAsia="Arial" w:hAnsi="Arial" w:cs="Arial"/>
                <w:b/>
                <w:color w:val="000000"/>
                <w:sz w:val="20"/>
                <w:szCs w:val="20"/>
              </w:rPr>
            </w:pPr>
          </w:p>
        </w:tc>
        <w:tc>
          <w:tcPr>
            <w:tcW w:w="6948" w:type="dxa"/>
          </w:tcPr>
          <w:p w14:paraId="7B7EAA0D" w14:textId="77777777" w:rsidR="00D70405" w:rsidRDefault="00C4676F">
            <w:pPr>
              <w:pBdr>
                <w:top w:val="nil"/>
                <w:left w:val="nil"/>
                <w:bottom w:val="nil"/>
                <w:right w:val="nil"/>
                <w:between w:val="nil"/>
              </w:pBdr>
              <w:ind w:left="177"/>
              <w:rPr>
                <w:rFonts w:ascii="Arial" w:eastAsia="Arial" w:hAnsi="Arial" w:cs="Arial"/>
                <w:b/>
                <w:i/>
                <w:color w:val="000000"/>
                <w:sz w:val="20"/>
                <w:szCs w:val="20"/>
              </w:rPr>
            </w:pPr>
            <w:r>
              <w:rPr>
                <w:rFonts w:ascii="Arial" w:eastAsia="Arial" w:hAnsi="Arial" w:cs="Arial"/>
                <w:b/>
                <w:i/>
                <w:color w:val="000000"/>
                <w:sz w:val="20"/>
                <w:szCs w:val="20"/>
              </w:rPr>
              <w:t>ABSTRACT</w:t>
            </w:r>
          </w:p>
        </w:tc>
      </w:tr>
      <w:tr w:rsidR="00D70405" w14:paraId="5B2BB240" w14:textId="77777777">
        <w:tc>
          <w:tcPr>
            <w:tcW w:w="1843" w:type="dxa"/>
            <w:tcBorders>
              <w:top w:val="nil"/>
              <w:bottom w:val="single" w:sz="4" w:space="0" w:color="000000"/>
            </w:tcBorders>
          </w:tcPr>
          <w:p w14:paraId="788DEDAF" w14:textId="77777777" w:rsidR="00D70405" w:rsidRDefault="00D70405">
            <w:pPr>
              <w:pBdr>
                <w:top w:val="nil"/>
                <w:left w:val="nil"/>
                <w:bottom w:val="nil"/>
                <w:right w:val="nil"/>
                <w:between w:val="nil"/>
              </w:pBdr>
              <w:ind w:left="0"/>
              <w:rPr>
                <w:rFonts w:ascii="Arial" w:eastAsia="Arial" w:hAnsi="Arial" w:cs="Arial"/>
                <w:color w:val="000000"/>
                <w:sz w:val="20"/>
                <w:szCs w:val="20"/>
              </w:rPr>
            </w:pPr>
          </w:p>
          <w:p w14:paraId="77E4558C" w14:textId="77777777" w:rsidR="00D70405" w:rsidRDefault="00D70405">
            <w:pPr>
              <w:pBdr>
                <w:top w:val="nil"/>
                <w:left w:val="nil"/>
                <w:bottom w:val="nil"/>
                <w:right w:val="nil"/>
                <w:between w:val="nil"/>
              </w:pBdr>
              <w:ind w:left="0"/>
              <w:rPr>
                <w:rFonts w:ascii="Arial" w:eastAsia="Arial" w:hAnsi="Arial" w:cs="Arial"/>
                <w:color w:val="000000"/>
                <w:sz w:val="20"/>
                <w:szCs w:val="20"/>
              </w:rPr>
            </w:pPr>
          </w:p>
        </w:tc>
        <w:tc>
          <w:tcPr>
            <w:tcW w:w="281" w:type="dxa"/>
            <w:vMerge/>
          </w:tcPr>
          <w:p w14:paraId="0DB2C92F" w14:textId="77777777" w:rsidR="00D70405" w:rsidRDefault="00D70405">
            <w:pPr>
              <w:widowControl w:val="0"/>
              <w:pBdr>
                <w:top w:val="nil"/>
                <w:left w:val="nil"/>
                <w:bottom w:val="nil"/>
                <w:right w:val="nil"/>
                <w:between w:val="nil"/>
              </w:pBdr>
              <w:spacing w:line="276" w:lineRule="auto"/>
              <w:ind w:left="0"/>
              <w:jc w:val="left"/>
              <w:rPr>
                <w:rFonts w:ascii="Arial" w:eastAsia="Arial" w:hAnsi="Arial" w:cs="Arial"/>
                <w:color w:val="000000"/>
                <w:sz w:val="20"/>
                <w:szCs w:val="20"/>
              </w:rPr>
            </w:pPr>
          </w:p>
        </w:tc>
        <w:tc>
          <w:tcPr>
            <w:tcW w:w="6948" w:type="dxa"/>
          </w:tcPr>
          <w:p w14:paraId="3F34B1AD" w14:textId="77777777" w:rsidR="0086695B" w:rsidRPr="0086695B" w:rsidRDefault="0086695B" w:rsidP="0086695B">
            <w:pPr>
              <w:ind w:left="177"/>
              <w:rPr>
                <w:rFonts w:ascii="Arial" w:eastAsia="Arial" w:hAnsi="Arial" w:cs="Arial"/>
                <w:i/>
                <w:color w:val="000000"/>
                <w:sz w:val="20"/>
                <w:szCs w:val="20"/>
              </w:rPr>
            </w:pPr>
            <w:r w:rsidRPr="0086695B">
              <w:rPr>
                <w:rFonts w:ascii="Arial" w:eastAsia="Arial" w:hAnsi="Arial" w:cs="Arial"/>
                <w:i/>
                <w:color w:val="000000"/>
                <w:sz w:val="20"/>
                <w:szCs w:val="20"/>
              </w:rPr>
              <w:t xml:space="preserve">The increasing development of internet access and the penetration of digital devices has had a significant impact on rural communities, enabling them to connect within the digital ecosystem. However, the low level of digital literacy among them has also increased their potential to become victims of cybercrime. This cybercrime not only causes material losses but also threatens individual security and privacy, as well as disrupts the social and economic stability in rural areas. Therefore, the protection and enhancement of digital literacy become essential preventive measures to reduce these risks. This community service program aims to improve digital literacy through socialization, education on various forms of cybercrime, training on measures to anticipate cybercrime, and practical use of anti-cybercrime applications on smartphones. With </w:t>
            </w:r>
            <w:proofErr w:type="spellStart"/>
            <w:r w:rsidRPr="0086695B">
              <w:rPr>
                <w:rFonts w:ascii="Arial" w:eastAsia="Arial" w:hAnsi="Arial" w:cs="Arial"/>
                <w:i/>
                <w:color w:val="000000"/>
                <w:sz w:val="20"/>
                <w:szCs w:val="20"/>
              </w:rPr>
              <w:t>this</w:t>
            </w:r>
            <w:proofErr w:type="spellEnd"/>
            <w:r w:rsidRPr="0086695B">
              <w:rPr>
                <w:rFonts w:ascii="Arial" w:eastAsia="Arial" w:hAnsi="Arial" w:cs="Arial"/>
                <w:i/>
                <w:color w:val="000000"/>
                <w:sz w:val="20"/>
                <w:szCs w:val="20"/>
              </w:rPr>
              <w:t xml:space="preserve"> program, </w:t>
            </w:r>
            <w:proofErr w:type="spellStart"/>
            <w:r w:rsidRPr="0086695B">
              <w:rPr>
                <w:rFonts w:ascii="Arial" w:eastAsia="Arial" w:hAnsi="Arial" w:cs="Arial"/>
                <w:i/>
                <w:color w:val="000000"/>
                <w:sz w:val="20"/>
                <w:szCs w:val="20"/>
              </w:rPr>
              <w:t>it</w:t>
            </w:r>
            <w:proofErr w:type="spellEnd"/>
            <w:r w:rsidRPr="0086695B">
              <w:rPr>
                <w:rFonts w:ascii="Arial" w:eastAsia="Arial" w:hAnsi="Arial" w:cs="Arial"/>
                <w:i/>
                <w:color w:val="000000"/>
                <w:sz w:val="20"/>
                <w:szCs w:val="20"/>
              </w:rPr>
              <w:t xml:space="preserve"> </w:t>
            </w:r>
            <w:proofErr w:type="spellStart"/>
            <w:r w:rsidRPr="0086695B">
              <w:rPr>
                <w:rFonts w:ascii="Arial" w:eastAsia="Arial" w:hAnsi="Arial" w:cs="Arial"/>
                <w:i/>
                <w:color w:val="000000"/>
                <w:sz w:val="20"/>
                <w:szCs w:val="20"/>
              </w:rPr>
              <w:t>is</w:t>
            </w:r>
            <w:proofErr w:type="spellEnd"/>
            <w:r w:rsidRPr="0086695B">
              <w:rPr>
                <w:rFonts w:ascii="Arial" w:eastAsia="Arial" w:hAnsi="Arial" w:cs="Arial"/>
                <w:i/>
                <w:color w:val="000000"/>
                <w:sz w:val="20"/>
                <w:szCs w:val="20"/>
              </w:rPr>
              <w:t xml:space="preserve"> </w:t>
            </w:r>
            <w:proofErr w:type="spellStart"/>
            <w:r w:rsidRPr="0086695B">
              <w:rPr>
                <w:rFonts w:ascii="Arial" w:eastAsia="Arial" w:hAnsi="Arial" w:cs="Arial"/>
                <w:i/>
                <w:color w:val="000000"/>
                <w:sz w:val="20"/>
                <w:szCs w:val="20"/>
              </w:rPr>
              <w:t>hoped</w:t>
            </w:r>
            <w:proofErr w:type="spellEnd"/>
            <w:r w:rsidRPr="0086695B">
              <w:rPr>
                <w:rFonts w:ascii="Arial" w:eastAsia="Arial" w:hAnsi="Arial" w:cs="Arial"/>
                <w:i/>
                <w:color w:val="000000"/>
                <w:sz w:val="20"/>
                <w:szCs w:val="20"/>
              </w:rPr>
              <w:t xml:space="preserve"> </w:t>
            </w:r>
            <w:proofErr w:type="spellStart"/>
            <w:r w:rsidRPr="0086695B">
              <w:rPr>
                <w:rFonts w:ascii="Arial" w:eastAsia="Arial" w:hAnsi="Arial" w:cs="Arial"/>
                <w:i/>
                <w:color w:val="000000"/>
                <w:sz w:val="20"/>
                <w:szCs w:val="20"/>
              </w:rPr>
              <w:t>that</w:t>
            </w:r>
            <w:proofErr w:type="spellEnd"/>
            <w:r w:rsidRPr="0086695B">
              <w:rPr>
                <w:rFonts w:ascii="Arial" w:eastAsia="Arial" w:hAnsi="Arial" w:cs="Arial"/>
                <w:i/>
                <w:color w:val="000000"/>
                <w:sz w:val="20"/>
                <w:szCs w:val="20"/>
              </w:rPr>
              <w:t xml:space="preserve"> </w:t>
            </w:r>
            <w:proofErr w:type="spellStart"/>
            <w:r w:rsidRPr="0086695B">
              <w:rPr>
                <w:rFonts w:ascii="Arial" w:eastAsia="Arial" w:hAnsi="Arial" w:cs="Arial"/>
                <w:i/>
                <w:color w:val="000000"/>
                <w:sz w:val="20"/>
                <w:szCs w:val="20"/>
              </w:rPr>
              <w:t>Pacarejo</w:t>
            </w:r>
            <w:proofErr w:type="spellEnd"/>
            <w:r w:rsidRPr="0086695B">
              <w:rPr>
                <w:rFonts w:ascii="Arial" w:eastAsia="Arial" w:hAnsi="Arial" w:cs="Arial"/>
                <w:i/>
                <w:color w:val="000000"/>
                <w:sz w:val="20"/>
                <w:szCs w:val="20"/>
              </w:rPr>
              <w:t xml:space="preserve"> </w:t>
            </w:r>
            <w:proofErr w:type="spellStart"/>
            <w:r w:rsidRPr="0086695B">
              <w:rPr>
                <w:rFonts w:ascii="Arial" w:eastAsia="Arial" w:hAnsi="Arial" w:cs="Arial"/>
                <w:i/>
                <w:color w:val="000000"/>
                <w:sz w:val="20"/>
                <w:szCs w:val="20"/>
              </w:rPr>
              <w:t>Village</w:t>
            </w:r>
            <w:proofErr w:type="spellEnd"/>
            <w:r w:rsidRPr="0086695B">
              <w:rPr>
                <w:rFonts w:ascii="Arial" w:eastAsia="Arial" w:hAnsi="Arial" w:cs="Arial"/>
                <w:i/>
                <w:color w:val="000000"/>
                <w:sz w:val="20"/>
                <w:szCs w:val="20"/>
              </w:rPr>
              <w:t xml:space="preserve"> </w:t>
            </w:r>
            <w:proofErr w:type="spellStart"/>
            <w:r w:rsidRPr="0086695B">
              <w:rPr>
                <w:rFonts w:ascii="Arial" w:eastAsia="Arial" w:hAnsi="Arial" w:cs="Arial"/>
                <w:i/>
                <w:color w:val="000000"/>
                <w:sz w:val="20"/>
                <w:szCs w:val="20"/>
              </w:rPr>
              <w:t>can</w:t>
            </w:r>
            <w:proofErr w:type="spellEnd"/>
            <w:r w:rsidRPr="0086695B">
              <w:rPr>
                <w:rFonts w:ascii="Arial" w:eastAsia="Arial" w:hAnsi="Arial" w:cs="Arial"/>
                <w:i/>
                <w:color w:val="000000"/>
                <w:sz w:val="20"/>
                <w:szCs w:val="20"/>
              </w:rPr>
              <w:t xml:space="preserve"> </w:t>
            </w:r>
            <w:proofErr w:type="spellStart"/>
            <w:r w:rsidRPr="0086695B">
              <w:rPr>
                <w:rFonts w:ascii="Arial" w:eastAsia="Arial" w:hAnsi="Arial" w:cs="Arial"/>
                <w:i/>
                <w:color w:val="000000"/>
                <w:sz w:val="20"/>
                <w:szCs w:val="20"/>
              </w:rPr>
              <w:t>become</w:t>
            </w:r>
            <w:proofErr w:type="spellEnd"/>
            <w:r w:rsidRPr="0086695B">
              <w:rPr>
                <w:rFonts w:ascii="Arial" w:eastAsia="Arial" w:hAnsi="Arial" w:cs="Arial"/>
                <w:i/>
                <w:color w:val="000000"/>
                <w:sz w:val="20"/>
                <w:szCs w:val="20"/>
              </w:rPr>
              <w:t xml:space="preserve"> a model in building local cyber resilience, which in turn can reduce the risk of cybercrime and enhance the digital security and well-being of the village community.</w:t>
            </w:r>
          </w:p>
          <w:p w14:paraId="0960A1CC" w14:textId="2C5D501A" w:rsidR="00D70405" w:rsidRPr="0086695B" w:rsidRDefault="0086695B" w:rsidP="0086695B">
            <w:pPr>
              <w:ind w:left="177"/>
              <w:rPr>
                <w:rFonts w:ascii="Times New Roman" w:eastAsia="Times New Roman" w:hAnsi="Times New Roman" w:cs="Times New Roman"/>
                <w:sz w:val="24"/>
                <w:szCs w:val="24"/>
              </w:rPr>
            </w:pPr>
            <w:r w:rsidRPr="0086695B">
              <w:rPr>
                <w:rFonts w:ascii="Arial" w:eastAsia="Arial" w:hAnsi="Arial" w:cs="Arial"/>
                <w:i/>
                <w:color w:val="000000"/>
                <w:sz w:val="20"/>
                <w:szCs w:val="20"/>
              </w:rPr>
              <w:t>Keywords: Digital Literacy; Cybercrime; Digital Security; Cyber Resilience; Information Technology</w:t>
            </w:r>
          </w:p>
        </w:tc>
      </w:tr>
    </w:tbl>
    <w:p w14:paraId="3662225C" w14:textId="77777777" w:rsidR="00D70405" w:rsidRDefault="00D70405">
      <w:pPr>
        <w:jc w:val="right"/>
        <w:rPr>
          <w:sz w:val="16"/>
          <w:szCs w:val="16"/>
        </w:rPr>
        <w:sectPr w:rsidR="00D70405">
          <w:headerReference w:type="even" r:id="rId8"/>
          <w:headerReference w:type="default" r:id="rId9"/>
          <w:footerReference w:type="even" r:id="rId10"/>
          <w:footerReference w:type="default" r:id="rId11"/>
          <w:headerReference w:type="first" r:id="rId12"/>
          <w:footerReference w:type="first" r:id="rId13"/>
          <w:pgSz w:w="11906" w:h="16838"/>
          <w:pgMar w:top="1701" w:right="1418" w:bottom="1418" w:left="1418" w:header="340" w:footer="397" w:gutter="0"/>
          <w:pgNumType w:start="1"/>
          <w:cols w:space="720"/>
          <w:titlePg/>
        </w:sectPr>
      </w:pPr>
    </w:p>
    <w:p w14:paraId="6DCCE67B" w14:textId="77777777" w:rsidR="00D70405" w:rsidRDefault="00C4676F">
      <w:pPr>
        <w:pStyle w:val="Heading2"/>
        <w:numPr>
          <w:ilvl w:val="0"/>
          <w:numId w:val="1"/>
        </w:numPr>
        <w:rPr>
          <w:rFonts w:ascii="Arial" w:eastAsia="Arial" w:hAnsi="Arial" w:cs="Arial"/>
          <w:b/>
          <w:color w:val="000000"/>
          <w:sz w:val="24"/>
          <w:szCs w:val="24"/>
        </w:rPr>
      </w:pPr>
      <w:r>
        <w:rPr>
          <w:rFonts w:ascii="Arial" w:eastAsia="Arial" w:hAnsi="Arial" w:cs="Arial"/>
          <w:b/>
          <w:color w:val="000000"/>
          <w:sz w:val="24"/>
          <w:szCs w:val="24"/>
        </w:rPr>
        <w:lastRenderedPageBreak/>
        <w:t>PENDAHULUAN</w:t>
      </w:r>
    </w:p>
    <w:p w14:paraId="68B2EC53" w14:textId="77777777" w:rsidR="00D70405" w:rsidRDefault="00D70405"/>
    <w:p w14:paraId="33211EDE" w14:textId="77777777" w:rsidR="00D70405" w:rsidRDefault="00C4676F">
      <w:pPr>
        <w:pBdr>
          <w:top w:val="nil"/>
          <w:left w:val="nil"/>
          <w:bottom w:val="nil"/>
          <w:right w:val="nil"/>
          <w:between w:val="nil"/>
        </w:pBdr>
        <w:spacing w:line="276" w:lineRule="auto"/>
        <w:rPr>
          <w:rFonts w:ascii="Arial" w:eastAsia="Arial" w:hAnsi="Arial" w:cs="Arial"/>
          <w:color w:val="000000"/>
          <w:sz w:val="24"/>
          <w:szCs w:val="24"/>
        </w:rPr>
      </w:pPr>
      <w:r>
        <w:rPr>
          <w:rFonts w:ascii="Arial" w:eastAsia="Arial" w:hAnsi="Arial" w:cs="Arial"/>
          <w:color w:val="000000"/>
          <w:sz w:val="24"/>
          <w:szCs w:val="24"/>
        </w:rPr>
        <w:t>Susunan pada naskan memuat Pendahuluan, Metode Penerapan, Hasil dan Pembahasan, Kesimpulan, Ucapan Terimakasih, dan Daftar Pustaka. Pastikan dalam konten naskah, kecuali pada bagian ucapan terima kasih, tidak mengandung identitas personal maupun afiliasi para penulis.</w:t>
      </w:r>
    </w:p>
    <w:p w14:paraId="18AA0803" w14:textId="77777777" w:rsidR="00D70405" w:rsidRDefault="00C4676F">
      <w:pPr>
        <w:pBdr>
          <w:top w:val="nil"/>
          <w:left w:val="nil"/>
          <w:bottom w:val="nil"/>
          <w:right w:val="nil"/>
          <w:between w:val="nil"/>
        </w:pBdr>
        <w:spacing w:line="276" w:lineRule="auto"/>
        <w:rPr>
          <w:rFonts w:ascii="Arial" w:eastAsia="Arial" w:hAnsi="Arial" w:cs="Arial"/>
          <w:color w:val="000000"/>
          <w:sz w:val="24"/>
          <w:szCs w:val="24"/>
        </w:rPr>
      </w:pPr>
      <w:r>
        <w:rPr>
          <w:rFonts w:ascii="Arial" w:eastAsia="Arial" w:hAnsi="Arial" w:cs="Arial"/>
          <w:color w:val="000000"/>
          <w:sz w:val="24"/>
          <w:szCs w:val="24"/>
        </w:rPr>
        <w:t>Pada pendahuluan memuat latar belakang, Identifikasi masalah, tujuan kegiatan, dan kajian literatur tentang penelitan dan atau kegiatan pengabdian pada masyarakat  yang pernah dilakukan sebelumnya oleh pengabdi lain atau pengabdi sendiri yang relevan dengan tema kegiatan pengabdian yang dilakukan. Di pendahuluan harus ada kutipan dari hasil penelitian/pengabdian lain yang menguatkan pentingnya PKM</w:t>
      </w:r>
    </w:p>
    <w:p w14:paraId="4E021B01" w14:textId="77777777" w:rsidR="00D70405" w:rsidRDefault="00C4676F">
      <w:pPr>
        <w:pBdr>
          <w:top w:val="nil"/>
          <w:left w:val="nil"/>
          <w:bottom w:val="nil"/>
          <w:right w:val="nil"/>
          <w:between w:val="nil"/>
        </w:pBdr>
        <w:spacing w:line="276" w:lineRule="auto"/>
        <w:rPr>
          <w:rFonts w:ascii="Arial" w:eastAsia="Arial" w:hAnsi="Arial" w:cs="Arial"/>
          <w:color w:val="000000"/>
          <w:sz w:val="24"/>
          <w:szCs w:val="24"/>
        </w:rPr>
      </w:pPr>
      <w:r>
        <w:rPr>
          <w:rFonts w:ascii="Arial" w:eastAsia="Arial" w:hAnsi="Arial" w:cs="Arial"/>
          <w:color w:val="000000"/>
          <w:sz w:val="24"/>
          <w:szCs w:val="24"/>
        </w:rPr>
        <w:t>Gambarkan pula kondisi dan potensi wilayah dari segi fisik, sosial, ekonomi, maupun lingkungan yang relevan dengan kegiatan yang dilakukan, potensi yang dijadikan sebagai bahan kegiatan pengabdian kepada masyarakat.</w:t>
      </w:r>
    </w:p>
    <w:p w14:paraId="41D2CCE1" w14:textId="77777777" w:rsidR="00D70405" w:rsidRDefault="00C4676F">
      <w:pPr>
        <w:pBdr>
          <w:top w:val="nil"/>
          <w:left w:val="nil"/>
          <w:bottom w:val="nil"/>
          <w:right w:val="nil"/>
          <w:between w:val="nil"/>
        </w:pBdr>
        <w:spacing w:line="276" w:lineRule="auto"/>
        <w:ind w:firstLine="720"/>
        <w:rPr>
          <w:rFonts w:ascii="Arial" w:eastAsia="Arial" w:hAnsi="Arial" w:cs="Arial"/>
          <w:color w:val="000000"/>
          <w:sz w:val="24"/>
          <w:szCs w:val="24"/>
        </w:rPr>
      </w:pPr>
      <w:r>
        <w:rPr>
          <w:rFonts w:ascii="Arial" w:eastAsia="Arial" w:hAnsi="Arial" w:cs="Arial"/>
          <w:color w:val="000000"/>
          <w:sz w:val="24"/>
          <w:szCs w:val="24"/>
        </w:rPr>
        <w:t>Mohon diperhatikan untuk menjaga mutu dari penampilan artikel dengan mengikuti spesifikasi seperti berikut:</w:t>
      </w:r>
    </w:p>
    <w:p w14:paraId="4F0AB392" w14:textId="77777777" w:rsidR="00D70405" w:rsidRDefault="00C4676F">
      <w:pPr>
        <w:numPr>
          <w:ilvl w:val="1"/>
          <w:numId w:val="1"/>
        </w:numPr>
        <w:pBdr>
          <w:top w:val="nil"/>
          <w:left w:val="nil"/>
          <w:bottom w:val="nil"/>
          <w:right w:val="nil"/>
          <w:between w:val="nil"/>
        </w:pBdr>
        <w:spacing w:line="276" w:lineRule="auto"/>
        <w:rPr>
          <w:rFonts w:ascii="Arial" w:eastAsia="Arial" w:hAnsi="Arial" w:cs="Arial"/>
          <w:color w:val="000000"/>
          <w:sz w:val="24"/>
          <w:szCs w:val="24"/>
        </w:rPr>
      </w:pPr>
      <w:r>
        <w:rPr>
          <w:rFonts w:ascii="Arial" w:eastAsia="Arial" w:hAnsi="Arial" w:cs="Arial"/>
          <w:color w:val="000000"/>
          <w:sz w:val="24"/>
          <w:szCs w:val="24"/>
        </w:rPr>
        <w:t>Ukuran kertas yang digunakan adalah A4 (21 cm x 29,7 cm).</w:t>
      </w:r>
    </w:p>
    <w:p w14:paraId="6897CE17" w14:textId="77777777" w:rsidR="00D70405" w:rsidRDefault="00C4676F">
      <w:pPr>
        <w:numPr>
          <w:ilvl w:val="1"/>
          <w:numId w:val="1"/>
        </w:numPr>
        <w:pBdr>
          <w:top w:val="nil"/>
          <w:left w:val="nil"/>
          <w:bottom w:val="nil"/>
          <w:right w:val="nil"/>
          <w:between w:val="nil"/>
        </w:pBdr>
        <w:spacing w:line="276" w:lineRule="auto"/>
        <w:rPr>
          <w:rFonts w:ascii="Arial" w:eastAsia="Arial" w:hAnsi="Arial" w:cs="Arial"/>
          <w:color w:val="000000"/>
          <w:sz w:val="24"/>
          <w:szCs w:val="24"/>
        </w:rPr>
      </w:pPr>
      <w:r>
        <w:rPr>
          <w:rFonts w:ascii="Arial" w:eastAsia="Arial" w:hAnsi="Arial" w:cs="Arial"/>
          <w:color w:val="000000"/>
          <w:sz w:val="24"/>
          <w:szCs w:val="24"/>
        </w:rPr>
        <w:t>Jarak bagian atas kertas adalah 3 cm, jarak bagian kiri, bawah dan kanan kertas adalah 2,5 cm.</w:t>
      </w:r>
    </w:p>
    <w:p w14:paraId="22CA3155" w14:textId="77777777" w:rsidR="00D70405" w:rsidRDefault="00C4676F">
      <w:pPr>
        <w:numPr>
          <w:ilvl w:val="1"/>
          <w:numId w:val="1"/>
        </w:numPr>
        <w:pBdr>
          <w:top w:val="nil"/>
          <w:left w:val="nil"/>
          <w:bottom w:val="nil"/>
          <w:right w:val="nil"/>
          <w:between w:val="nil"/>
        </w:pBdr>
        <w:spacing w:line="276" w:lineRule="auto"/>
        <w:rPr>
          <w:rFonts w:ascii="Arial" w:eastAsia="Arial" w:hAnsi="Arial" w:cs="Arial"/>
          <w:color w:val="000000"/>
          <w:sz w:val="24"/>
          <w:szCs w:val="24"/>
        </w:rPr>
      </w:pPr>
      <w:r>
        <w:rPr>
          <w:rFonts w:ascii="Arial" w:eastAsia="Arial" w:hAnsi="Arial" w:cs="Arial"/>
          <w:color w:val="000000"/>
          <w:sz w:val="24"/>
          <w:szCs w:val="24"/>
        </w:rPr>
        <w:t>Spasi yang digunakan adalah 1.15.</w:t>
      </w:r>
    </w:p>
    <w:p w14:paraId="41D34FB6" w14:textId="77777777" w:rsidR="00D70405" w:rsidRDefault="00C4676F">
      <w:pPr>
        <w:numPr>
          <w:ilvl w:val="1"/>
          <w:numId w:val="1"/>
        </w:numPr>
        <w:pBdr>
          <w:top w:val="nil"/>
          <w:left w:val="nil"/>
          <w:bottom w:val="nil"/>
          <w:right w:val="nil"/>
          <w:between w:val="nil"/>
        </w:pBdr>
        <w:spacing w:line="276" w:lineRule="auto"/>
        <w:rPr>
          <w:rFonts w:ascii="Arial" w:eastAsia="Arial" w:hAnsi="Arial" w:cs="Arial"/>
          <w:color w:val="000000"/>
          <w:sz w:val="24"/>
          <w:szCs w:val="24"/>
        </w:rPr>
      </w:pPr>
      <w:r>
        <w:rPr>
          <w:rFonts w:ascii="Arial" w:eastAsia="Arial" w:hAnsi="Arial" w:cs="Arial"/>
          <w:color w:val="000000"/>
          <w:sz w:val="24"/>
          <w:szCs w:val="24"/>
        </w:rPr>
        <w:t>Jumlah halaman untuk setiap artikel adalah antara 8-15 halaman sudah termasuk abstrak, gambar, tabel, dan daftar rujukan.</w:t>
      </w:r>
    </w:p>
    <w:p w14:paraId="62A5DE0B" w14:textId="77777777" w:rsidR="00D70405" w:rsidRDefault="00C4676F">
      <w:pPr>
        <w:numPr>
          <w:ilvl w:val="1"/>
          <w:numId w:val="1"/>
        </w:numPr>
        <w:pBdr>
          <w:top w:val="nil"/>
          <w:left w:val="nil"/>
          <w:bottom w:val="nil"/>
          <w:right w:val="nil"/>
          <w:between w:val="nil"/>
        </w:pBdr>
        <w:spacing w:line="276" w:lineRule="auto"/>
        <w:rPr>
          <w:rFonts w:ascii="Arial" w:eastAsia="Arial" w:hAnsi="Arial" w:cs="Arial"/>
          <w:color w:val="000000"/>
          <w:sz w:val="24"/>
          <w:szCs w:val="24"/>
        </w:rPr>
      </w:pPr>
      <w:r>
        <w:rPr>
          <w:rFonts w:ascii="Arial" w:eastAsia="Arial" w:hAnsi="Arial" w:cs="Arial"/>
          <w:color w:val="000000"/>
          <w:sz w:val="24"/>
          <w:szCs w:val="24"/>
        </w:rPr>
        <w:t>Bahasa pengantar yang digunakan adalah bahasa Indonesia dengan mengikuti ejaan yang disempurnakan.</w:t>
      </w:r>
    </w:p>
    <w:p w14:paraId="10443F8A" w14:textId="77777777" w:rsidR="00D70405" w:rsidRDefault="00D70405">
      <w:pPr>
        <w:pBdr>
          <w:top w:val="nil"/>
          <w:left w:val="nil"/>
          <w:bottom w:val="nil"/>
          <w:right w:val="nil"/>
          <w:between w:val="nil"/>
        </w:pBdr>
        <w:spacing w:line="276" w:lineRule="auto"/>
        <w:ind w:left="1080"/>
        <w:rPr>
          <w:rFonts w:ascii="Arial" w:eastAsia="Arial" w:hAnsi="Arial" w:cs="Arial"/>
          <w:color w:val="000000"/>
          <w:sz w:val="24"/>
          <w:szCs w:val="24"/>
        </w:rPr>
      </w:pPr>
    </w:p>
    <w:p w14:paraId="2546480F" w14:textId="77777777" w:rsidR="00D70405" w:rsidRDefault="00C4676F">
      <w:pPr>
        <w:numPr>
          <w:ilvl w:val="0"/>
          <w:numId w:val="4"/>
        </w:numPr>
        <w:pBdr>
          <w:top w:val="nil"/>
          <w:left w:val="nil"/>
          <w:bottom w:val="nil"/>
          <w:right w:val="nil"/>
          <w:between w:val="nil"/>
        </w:pBdr>
        <w:jc w:val="left"/>
      </w:pPr>
      <w:r>
        <w:rPr>
          <w:rFonts w:ascii="Arial" w:eastAsia="Arial" w:hAnsi="Arial" w:cs="Arial"/>
          <w:b/>
          <w:color w:val="000000"/>
          <w:sz w:val="24"/>
          <w:szCs w:val="24"/>
        </w:rPr>
        <w:t>METODE PENERAPAN</w:t>
      </w:r>
    </w:p>
    <w:p w14:paraId="14472066" w14:textId="77777777" w:rsidR="00D70405" w:rsidRDefault="00D70405">
      <w:pPr>
        <w:spacing w:line="276" w:lineRule="auto"/>
        <w:rPr>
          <w:rFonts w:ascii="Arial" w:eastAsia="Arial" w:hAnsi="Arial" w:cs="Arial"/>
          <w:sz w:val="24"/>
          <w:szCs w:val="24"/>
        </w:rPr>
      </w:pPr>
    </w:p>
    <w:p w14:paraId="07B29E55" w14:textId="77777777" w:rsidR="00D70405" w:rsidRDefault="00C4676F">
      <w:pPr>
        <w:spacing w:line="276" w:lineRule="auto"/>
        <w:rPr>
          <w:rFonts w:ascii="Arial" w:eastAsia="Arial" w:hAnsi="Arial" w:cs="Arial"/>
          <w:sz w:val="24"/>
          <w:szCs w:val="24"/>
        </w:rPr>
      </w:pPr>
      <w:r>
        <w:rPr>
          <w:rFonts w:ascii="Arial" w:eastAsia="Arial" w:hAnsi="Arial" w:cs="Arial"/>
          <w:sz w:val="24"/>
          <w:szCs w:val="24"/>
        </w:rPr>
        <w:t>Isi metode penerapan, diuraikan dengan jelas dan padat metode yang digunakan untuk mencapai tujuan yang telah dicanangkan dalam kegiatan pengabdian. Hasil pengabdian itu harus dapat diukur dan penulis diminta menjelaskan alat ukur yang dipakai, baik secara deskriptif maupun kualitatif. Jelaskan cara mengukur tingkat ketercapaian keberhasilan kegiatan pengabdian. Tingkat ketercapaian dapat dilihat dari sisi perubahan sikap, sosial budaya, dan atau ekonomi masyarakat sasaran.</w:t>
      </w:r>
    </w:p>
    <w:p w14:paraId="6A70DBF9" w14:textId="77777777" w:rsidR="00D70405" w:rsidRDefault="00C4676F">
      <w:pPr>
        <w:spacing w:line="276" w:lineRule="auto"/>
        <w:rPr>
          <w:rFonts w:ascii="Arial" w:eastAsia="Arial" w:hAnsi="Arial" w:cs="Arial"/>
          <w:sz w:val="24"/>
          <w:szCs w:val="24"/>
        </w:rPr>
      </w:pPr>
      <w:r>
        <w:rPr>
          <w:rFonts w:ascii="Arial" w:eastAsia="Arial" w:hAnsi="Arial" w:cs="Arial"/>
          <w:sz w:val="24"/>
          <w:szCs w:val="24"/>
        </w:rPr>
        <w:t>Penulis diharapkan mengikuti petunjuk penulisan artikel yang terdapat pada Jurnal Abdiwangi</w:t>
      </w:r>
    </w:p>
    <w:p w14:paraId="06B3C909" w14:textId="77777777" w:rsidR="00D70405" w:rsidRDefault="00D70405">
      <w:pPr>
        <w:spacing w:line="276" w:lineRule="auto"/>
        <w:rPr>
          <w:rFonts w:ascii="Arial" w:eastAsia="Arial" w:hAnsi="Arial" w:cs="Arial"/>
          <w:sz w:val="24"/>
          <w:szCs w:val="24"/>
        </w:rPr>
      </w:pPr>
    </w:p>
    <w:p w14:paraId="3A340F20" w14:textId="77777777" w:rsidR="00D70405" w:rsidRDefault="00C4676F">
      <w:pPr>
        <w:pStyle w:val="Heading2"/>
        <w:numPr>
          <w:ilvl w:val="1"/>
          <w:numId w:val="3"/>
        </w:numPr>
        <w:spacing w:line="276" w:lineRule="auto"/>
        <w:rPr>
          <w:rFonts w:ascii="Arial" w:eastAsia="Arial" w:hAnsi="Arial" w:cs="Arial"/>
          <w:b/>
          <w:color w:val="000000"/>
          <w:sz w:val="24"/>
          <w:szCs w:val="24"/>
        </w:rPr>
      </w:pPr>
      <w:r>
        <w:rPr>
          <w:rFonts w:ascii="Arial" w:eastAsia="Arial" w:hAnsi="Arial" w:cs="Arial"/>
          <w:b/>
          <w:color w:val="000000"/>
          <w:sz w:val="24"/>
          <w:szCs w:val="24"/>
        </w:rPr>
        <w:t xml:space="preserve"> Penggunaan Huruf</w:t>
      </w:r>
    </w:p>
    <w:p w14:paraId="7A350295" w14:textId="77777777" w:rsidR="00D70405" w:rsidRDefault="00D70405"/>
    <w:p w14:paraId="5EB104AA" w14:textId="77777777" w:rsidR="00D70405" w:rsidRDefault="00C4676F">
      <w:pPr>
        <w:spacing w:line="276" w:lineRule="auto"/>
        <w:rPr>
          <w:rFonts w:ascii="Arial" w:eastAsia="Arial" w:hAnsi="Arial" w:cs="Arial"/>
          <w:sz w:val="24"/>
          <w:szCs w:val="24"/>
        </w:rPr>
      </w:pPr>
      <w:r>
        <w:rPr>
          <w:rFonts w:ascii="Arial" w:eastAsia="Arial" w:hAnsi="Arial" w:cs="Arial"/>
          <w:sz w:val="24"/>
          <w:szCs w:val="24"/>
        </w:rPr>
        <w:t xml:space="preserve">Huruf yang digunakan pada naskah adalah </w:t>
      </w:r>
      <w:r>
        <w:rPr>
          <w:rFonts w:ascii="Arial" w:eastAsia="Arial" w:hAnsi="Arial" w:cs="Arial"/>
          <w:b/>
          <w:sz w:val="24"/>
          <w:szCs w:val="24"/>
        </w:rPr>
        <w:t>Arial</w:t>
      </w:r>
      <w:r>
        <w:rPr>
          <w:rFonts w:ascii="Arial" w:eastAsia="Arial" w:hAnsi="Arial" w:cs="Arial"/>
          <w:sz w:val="24"/>
          <w:szCs w:val="24"/>
        </w:rPr>
        <w:t>.</w:t>
      </w:r>
    </w:p>
    <w:p w14:paraId="480CD562" w14:textId="77777777" w:rsidR="00D70405" w:rsidRDefault="00C4676F">
      <w:pPr>
        <w:numPr>
          <w:ilvl w:val="6"/>
          <w:numId w:val="2"/>
        </w:numPr>
        <w:pBdr>
          <w:top w:val="nil"/>
          <w:left w:val="nil"/>
          <w:bottom w:val="nil"/>
          <w:right w:val="nil"/>
          <w:between w:val="nil"/>
        </w:pBdr>
        <w:spacing w:line="276" w:lineRule="auto"/>
        <w:ind w:left="426" w:hanging="426"/>
        <w:rPr>
          <w:rFonts w:ascii="Arial" w:eastAsia="Arial" w:hAnsi="Arial" w:cs="Arial"/>
          <w:color w:val="000000"/>
          <w:sz w:val="24"/>
          <w:szCs w:val="24"/>
        </w:rPr>
      </w:pPr>
      <w:r>
        <w:rPr>
          <w:rFonts w:ascii="Arial" w:eastAsia="Arial" w:hAnsi="Arial" w:cs="Arial"/>
          <w:color w:val="000000"/>
          <w:sz w:val="24"/>
          <w:szCs w:val="24"/>
        </w:rPr>
        <w:t>Judul Bahasa Indonesia pada artikel menggunakan ukuran font 14pt, Judul Bahasa Inggris menggunakan font 12pt</w:t>
      </w:r>
    </w:p>
    <w:p w14:paraId="2F62F276" w14:textId="77777777" w:rsidR="00D70405" w:rsidRDefault="00C4676F">
      <w:pPr>
        <w:numPr>
          <w:ilvl w:val="6"/>
          <w:numId w:val="2"/>
        </w:numPr>
        <w:pBdr>
          <w:top w:val="nil"/>
          <w:left w:val="nil"/>
          <w:bottom w:val="nil"/>
          <w:right w:val="nil"/>
          <w:between w:val="nil"/>
        </w:pBdr>
        <w:spacing w:line="276" w:lineRule="auto"/>
        <w:ind w:left="426" w:hanging="426"/>
        <w:rPr>
          <w:rFonts w:ascii="Arial" w:eastAsia="Arial" w:hAnsi="Arial" w:cs="Arial"/>
          <w:color w:val="000000"/>
          <w:sz w:val="24"/>
          <w:szCs w:val="24"/>
        </w:rPr>
      </w:pPr>
      <w:r>
        <w:rPr>
          <w:rFonts w:ascii="Arial" w:eastAsia="Arial" w:hAnsi="Arial" w:cs="Arial"/>
          <w:color w:val="000000"/>
          <w:sz w:val="24"/>
          <w:szCs w:val="24"/>
        </w:rPr>
        <w:lastRenderedPageBreak/>
        <w:t>Nama penulis menggunakan ukuran 11pt. Nama Penulis dituliskan dengan nama lengkap tanpa gelar.</w:t>
      </w:r>
    </w:p>
    <w:p w14:paraId="01FC54E4" w14:textId="77777777" w:rsidR="00D70405" w:rsidRDefault="00C4676F">
      <w:pPr>
        <w:numPr>
          <w:ilvl w:val="6"/>
          <w:numId w:val="2"/>
        </w:numPr>
        <w:pBdr>
          <w:top w:val="nil"/>
          <w:left w:val="nil"/>
          <w:bottom w:val="nil"/>
          <w:right w:val="nil"/>
          <w:between w:val="nil"/>
        </w:pBdr>
        <w:spacing w:line="276" w:lineRule="auto"/>
        <w:ind w:left="426" w:hanging="426"/>
        <w:rPr>
          <w:rFonts w:ascii="Arial" w:eastAsia="Arial" w:hAnsi="Arial" w:cs="Arial"/>
          <w:color w:val="000000"/>
          <w:sz w:val="24"/>
          <w:szCs w:val="24"/>
        </w:rPr>
      </w:pPr>
      <w:r>
        <w:rPr>
          <w:rFonts w:ascii="Arial" w:eastAsia="Arial" w:hAnsi="Arial" w:cs="Arial"/>
          <w:color w:val="000000"/>
          <w:sz w:val="24"/>
          <w:szCs w:val="24"/>
        </w:rPr>
        <w:t xml:space="preserve">Afiliasi menggunakan ukuran 11pt. Nama Afiliasi ditulis lengkap, tidak hanya ditulis akronimnya saja dengan menyertakan </w:t>
      </w:r>
      <w:r>
        <w:rPr>
          <w:rFonts w:ascii="Arial" w:eastAsia="Arial" w:hAnsi="Arial" w:cs="Arial"/>
          <w:b/>
          <w:color w:val="000000"/>
          <w:sz w:val="24"/>
          <w:szCs w:val="24"/>
        </w:rPr>
        <w:t>Nama Negara</w:t>
      </w:r>
      <w:r>
        <w:rPr>
          <w:rFonts w:ascii="Arial" w:eastAsia="Arial" w:hAnsi="Arial" w:cs="Arial"/>
          <w:color w:val="000000"/>
          <w:sz w:val="24"/>
          <w:szCs w:val="24"/>
        </w:rPr>
        <w:t xml:space="preserve"> (contoh:</w:t>
      </w:r>
      <w:r>
        <w:rPr>
          <w:rFonts w:ascii="Arial" w:eastAsia="Arial" w:hAnsi="Arial" w:cs="Arial"/>
          <w:color w:val="000000"/>
          <w:sz w:val="24"/>
          <w:szCs w:val="24"/>
          <w:u w:val="single"/>
        </w:rPr>
        <w:t xml:space="preserve"> Politeknik Negeri Banyuwangi, Indonesia).</w:t>
      </w:r>
    </w:p>
    <w:p w14:paraId="48514EE6" w14:textId="77777777" w:rsidR="00D70405" w:rsidRDefault="00C4676F">
      <w:pPr>
        <w:numPr>
          <w:ilvl w:val="6"/>
          <w:numId w:val="2"/>
        </w:numPr>
        <w:pBdr>
          <w:top w:val="nil"/>
          <w:left w:val="nil"/>
          <w:bottom w:val="nil"/>
          <w:right w:val="nil"/>
          <w:between w:val="nil"/>
        </w:pBdr>
        <w:spacing w:line="276" w:lineRule="auto"/>
        <w:ind w:left="426" w:hanging="426"/>
        <w:rPr>
          <w:rFonts w:ascii="Arial" w:eastAsia="Arial" w:hAnsi="Arial" w:cs="Arial"/>
          <w:color w:val="000000"/>
          <w:sz w:val="24"/>
          <w:szCs w:val="24"/>
        </w:rPr>
      </w:pPr>
      <w:r>
        <w:rPr>
          <w:rFonts w:ascii="Arial" w:eastAsia="Arial" w:hAnsi="Arial" w:cs="Arial"/>
          <w:color w:val="000000"/>
          <w:sz w:val="24"/>
          <w:szCs w:val="24"/>
        </w:rPr>
        <w:t xml:space="preserve">Email menggunakan ukuran 11pt. Alamat email dituliskan lengkap hanya untuk penulis koresponden saja, dan tidak diaktifkan hyperlinknya (tidak berubah warna biru dan terdapat </w:t>
      </w:r>
      <w:r>
        <w:rPr>
          <w:rFonts w:ascii="Arial" w:eastAsia="Arial" w:hAnsi="Arial" w:cs="Arial"/>
          <w:i/>
          <w:color w:val="000000"/>
          <w:sz w:val="24"/>
          <w:szCs w:val="24"/>
        </w:rPr>
        <w:t>underline</w:t>
      </w:r>
      <w:r>
        <w:rPr>
          <w:rFonts w:ascii="Arial" w:eastAsia="Arial" w:hAnsi="Arial" w:cs="Arial"/>
          <w:color w:val="000000"/>
          <w:sz w:val="24"/>
          <w:szCs w:val="24"/>
        </w:rPr>
        <w:t>) pada email yang dituliskan tersebut.</w:t>
      </w:r>
    </w:p>
    <w:p w14:paraId="724C9D81" w14:textId="77777777" w:rsidR="00D70405" w:rsidRDefault="00C4676F">
      <w:pPr>
        <w:numPr>
          <w:ilvl w:val="6"/>
          <w:numId w:val="2"/>
        </w:numPr>
        <w:pBdr>
          <w:top w:val="nil"/>
          <w:left w:val="nil"/>
          <w:bottom w:val="nil"/>
          <w:right w:val="nil"/>
          <w:between w:val="nil"/>
        </w:pBdr>
        <w:spacing w:line="276" w:lineRule="auto"/>
        <w:ind w:left="426" w:hanging="426"/>
        <w:rPr>
          <w:rFonts w:ascii="Arial" w:eastAsia="Arial" w:hAnsi="Arial" w:cs="Arial"/>
          <w:color w:val="000000"/>
          <w:sz w:val="24"/>
          <w:szCs w:val="24"/>
        </w:rPr>
      </w:pPr>
      <w:r>
        <w:rPr>
          <w:rFonts w:ascii="Arial" w:eastAsia="Arial" w:hAnsi="Arial" w:cs="Arial"/>
          <w:color w:val="000000"/>
          <w:sz w:val="24"/>
          <w:szCs w:val="24"/>
        </w:rPr>
        <w:t>Abstrak menggunakan ukuran 10pt jarak spasi 1. Pada bagian abstrak ini, ditulis dengan dua bahasa yaitu Indonesia dan Inggris. Khusus untuk abstrak yang ditulis menggunakan bahasa inggris dicetak dengan huruf miring.</w:t>
      </w:r>
    </w:p>
    <w:p w14:paraId="00434771" w14:textId="77777777" w:rsidR="00D70405" w:rsidRDefault="00C4676F">
      <w:pPr>
        <w:numPr>
          <w:ilvl w:val="6"/>
          <w:numId w:val="2"/>
        </w:numPr>
        <w:pBdr>
          <w:top w:val="nil"/>
          <w:left w:val="nil"/>
          <w:bottom w:val="nil"/>
          <w:right w:val="nil"/>
          <w:between w:val="nil"/>
        </w:pBdr>
        <w:spacing w:line="276" w:lineRule="auto"/>
        <w:ind w:left="426" w:hanging="426"/>
        <w:rPr>
          <w:rFonts w:ascii="Arial" w:eastAsia="Arial" w:hAnsi="Arial" w:cs="Arial"/>
          <w:color w:val="000000"/>
          <w:sz w:val="24"/>
          <w:szCs w:val="24"/>
        </w:rPr>
      </w:pPr>
      <w:r>
        <w:rPr>
          <w:rFonts w:ascii="Arial" w:eastAsia="Arial" w:hAnsi="Arial" w:cs="Arial"/>
          <w:color w:val="000000"/>
          <w:sz w:val="24"/>
          <w:szCs w:val="24"/>
        </w:rPr>
        <w:t>Isi jurnal ditulis dengan font Arial ukuran 12pt Spasi yang digunakan adalah 1.15.</w:t>
      </w:r>
    </w:p>
    <w:p w14:paraId="30186AFB" w14:textId="77777777" w:rsidR="00D70405" w:rsidRDefault="00D70405">
      <w:pPr>
        <w:pBdr>
          <w:top w:val="nil"/>
          <w:left w:val="nil"/>
          <w:bottom w:val="nil"/>
          <w:right w:val="nil"/>
          <w:between w:val="nil"/>
        </w:pBdr>
        <w:ind w:left="426"/>
        <w:rPr>
          <w:rFonts w:ascii="Arial" w:eastAsia="Arial" w:hAnsi="Arial" w:cs="Arial"/>
          <w:color w:val="000000"/>
          <w:sz w:val="24"/>
          <w:szCs w:val="24"/>
        </w:rPr>
      </w:pPr>
    </w:p>
    <w:p w14:paraId="33CCEA1D" w14:textId="77777777" w:rsidR="00D70405" w:rsidRDefault="00C4676F">
      <w:pPr>
        <w:pStyle w:val="Heading2"/>
        <w:numPr>
          <w:ilvl w:val="1"/>
          <w:numId w:val="3"/>
        </w:numPr>
        <w:spacing w:line="276" w:lineRule="auto"/>
        <w:rPr>
          <w:rFonts w:ascii="Arial" w:eastAsia="Arial" w:hAnsi="Arial" w:cs="Arial"/>
          <w:b/>
          <w:color w:val="000000"/>
          <w:sz w:val="24"/>
          <w:szCs w:val="24"/>
        </w:rPr>
      </w:pPr>
      <w:r>
        <w:rPr>
          <w:rFonts w:ascii="Arial" w:eastAsia="Arial" w:hAnsi="Arial" w:cs="Arial"/>
          <w:b/>
          <w:color w:val="000000"/>
          <w:sz w:val="24"/>
          <w:szCs w:val="24"/>
        </w:rPr>
        <w:t xml:space="preserve"> Tata Tulis</w:t>
      </w:r>
    </w:p>
    <w:p w14:paraId="573E34F9" w14:textId="77777777" w:rsidR="00D70405" w:rsidRDefault="00D70405">
      <w:pPr>
        <w:spacing w:line="276" w:lineRule="auto"/>
        <w:rPr>
          <w:rFonts w:ascii="Arial" w:eastAsia="Arial" w:hAnsi="Arial" w:cs="Arial"/>
          <w:sz w:val="24"/>
          <w:szCs w:val="24"/>
        </w:rPr>
      </w:pPr>
    </w:p>
    <w:p w14:paraId="08831784" w14:textId="77777777" w:rsidR="00D70405" w:rsidRDefault="00C4676F">
      <w:pPr>
        <w:spacing w:line="276" w:lineRule="auto"/>
        <w:rPr>
          <w:rFonts w:ascii="Arial" w:eastAsia="Arial" w:hAnsi="Arial" w:cs="Arial"/>
          <w:sz w:val="24"/>
          <w:szCs w:val="24"/>
        </w:rPr>
      </w:pPr>
      <w:r>
        <w:rPr>
          <w:rFonts w:ascii="Arial" w:eastAsia="Arial" w:hAnsi="Arial" w:cs="Arial"/>
          <w:sz w:val="24"/>
          <w:szCs w:val="24"/>
        </w:rPr>
        <w:t>Tata cara penulisan paragraf dengan cara lurus kiri, bagian awal paragraf tidak perlu diletakkan menjorok ke dalam. Jarak antar paragraf diberikan jarak 1 spasi. Sebagai catatan kepada penulis, perhatikan juga ketentuan penulisan paragraf yang baik, antara lain jumlah kalimat dalam setiap paragraf, adanya kalimat utama, sebuah paragraf memiliki satu gagasan utama, dan ketentuan penulisan kalimat baku.</w:t>
      </w:r>
    </w:p>
    <w:p w14:paraId="2829DB60" w14:textId="77777777" w:rsidR="00D70405" w:rsidRDefault="00D70405">
      <w:pPr>
        <w:spacing w:line="276" w:lineRule="auto"/>
        <w:rPr>
          <w:rFonts w:ascii="Arial" w:eastAsia="Arial" w:hAnsi="Arial" w:cs="Arial"/>
          <w:sz w:val="24"/>
          <w:szCs w:val="24"/>
        </w:rPr>
      </w:pPr>
    </w:p>
    <w:p w14:paraId="68D1C318" w14:textId="77777777" w:rsidR="00D70405" w:rsidRDefault="00C4676F">
      <w:pPr>
        <w:pStyle w:val="Heading2"/>
        <w:numPr>
          <w:ilvl w:val="2"/>
          <w:numId w:val="3"/>
        </w:numPr>
        <w:spacing w:line="276" w:lineRule="auto"/>
        <w:rPr>
          <w:rFonts w:ascii="Arial" w:eastAsia="Arial" w:hAnsi="Arial" w:cs="Arial"/>
          <w:b/>
          <w:color w:val="000000"/>
          <w:sz w:val="24"/>
          <w:szCs w:val="24"/>
        </w:rPr>
      </w:pPr>
      <w:r>
        <w:rPr>
          <w:rFonts w:ascii="Arial" w:eastAsia="Arial" w:hAnsi="Arial" w:cs="Arial"/>
          <w:b/>
          <w:color w:val="000000"/>
          <w:sz w:val="24"/>
          <w:szCs w:val="24"/>
        </w:rPr>
        <w:t>Penulisan Judul</w:t>
      </w:r>
    </w:p>
    <w:p w14:paraId="52366C06" w14:textId="77777777" w:rsidR="00D70405" w:rsidRDefault="00D70405">
      <w:pPr>
        <w:spacing w:line="276" w:lineRule="auto"/>
        <w:rPr>
          <w:rFonts w:ascii="Arial" w:eastAsia="Arial" w:hAnsi="Arial" w:cs="Arial"/>
          <w:sz w:val="24"/>
          <w:szCs w:val="24"/>
        </w:rPr>
      </w:pPr>
    </w:p>
    <w:p w14:paraId="0CDB0922" w14:textId="77777777" w:rsidR="00D70405" w:rsidRDefault="00C4676F">
      <w:pPr>
        <w:spacing w:line="276" w:lineRule="auto"/>
        <w:rPr>
          <w:rFonts w:ascii="Arial" w:eastAsia="Arial" w:hAnsi="Arial" w:cs="Arial"/>
          <w:sz w:val="24"/>
          <w:szCs w:val="24"/>
        </w:rPr>
      </w:pPr>
      <w:r>
        <w:rPr>
          <w:rFonts w:ascii="Arial" w:eastAsia="Arial" w:hAnsi="Arial" w:cs="Arial"/>
          <w:sz w:val="24"/>
          <w:szCs w:val="24"/>
        </w:rPr>
        <w:t>Jumlah kata dalam judul disarankan berjumlah maksimal 14 suku kata. Judul harus jelas dan tidak ambigu.</w:t>
      </w:r>
    </w:p>
    <w:p w14:paraId="49FA26DB" w14:textId="77777777" w:rsidR="00D70405" w:rsidRDefault="00D70405">
      <w:pPr>
        <w:spacing w:line="276" w:lineRule="auto"/>
        <w:rPr>
          <w:rFonts w:ascii="Arial" w:eastAsia="Arial" w:hAnsi="Arial" w:cs="Arial"/>
          <w:sz w:val="24"/>
          <w:szCs w:val="24"/>
        </w:rPr>
      </w:pPr>
    </w:p>
    <w:p w14:paraId="1CB180AB" w14:textId="77777777" w:rsidR="00D70405" w:rsidRDefault="00C4676F">
      <w:pPr>
        <w:pStyle w:val="Heading2"/>
        <w:numPr>
          <w:ilvl w:val="2"/>
          <w:numId w:val="3"/>
        </w:numPr>
        <w:spacing w:line="276" w:lineRule="auto"/>
        <w:rPr>
          <w:rFonts w:ascii="Arial" w:eastAsia="Arial" w:hAnsi="Arial" w:cs="Arial"/>
          <w:b/>
          <w:color w:val="000000"/>
          <w:sz w:val="24"/>
          <w:szCs w:val="24"/>
        </w:rPr>
      </w:pPr>
      <w:r>
        <w:rPr>
          <w:rFonts w:ascii="Arial" w:eastAsia="Arial" w:hAnsi="Arial" w:cs="Arial"/>
          <w:b/>
          <w:color w:val="000000"/>
          <w:sz w:val="24"/>
          <w:szCs w:val="24"/>
        </w:rPr>
        <w:t>Judul Perbagian</w:t>
      </w:r>
    </w:p>
    <w:p w14:paraId="60A1E32E" w14:textId="77777777" w:rsidR="00D70405" w:rsidRDefault="00D70405">
      <w:pPr>
        <w:spacing w:line="276" w:lineRule="auto"/>
        <w:rPr>
          <w:rFonts w:ascii="Arial" w:eastAsia="Arial" w:hAnsi="Arial" w:cs="Arial"/>
          <w:sz w:val="24"/>
          <w:szCs w:val="24"/>
        </w:rPr>
      </w:pPr>
    </w:p>
    <w:p w14:paraId="3D954B5B" w14:textId="77777777" w:rsidR="00D70405" w:rsidRDefault="00C4676F">
      <w:pPr>
        <w:spacing w:line="276" w:lineRule="auto"/>
        <w:rPr>
          <w:rFonts w:ascii="Arial" w:eastAsia="Arial" w:hAnsi="Arial" w:cs="Arial"/>
          <w:sz w:val="24"/>
          <w:szCs w:val="24"/>
        </w:rPr>
      </w:pPr>
      <w:r>
        <w:rPr>
          <w:rFonts w:ascii="Arial" w:eastAsia="Arial" w:hAnsi="Arial" w:cs="Arial"/>
          <w:sz w:val="24"/>
          <w:szCs w:val="24"/>
        </w:rPr>
        <w:t>Judul perbagian ditulis menggunakan huruf kapital di setiap awal kata dan ukurannya adalah 12pt cetak tebal(</w:t>
      </w:r>
      <w:r>
        <w:rPr>
          <w:rFonts w:ascii="Arial" w:eastAsia="Arial" w:hAnsi="Arial" w:cs="Arial"/>
          <w:b/>
          <w:i/>
          <w:sz w:val="24"/>
          <w:szCs w:val="24"/>
        </w:rPr>
        <w:t>bold</w:t>
      </w:r>
      <w:r>
        <w:rPr>
          <w:rFonts w:ascii="Arial" w:eastAsia="Arial" w:hAnsi="Arial" w:cs="Arial"/>
          <w:sz w:val="24"/>
          <w:szCs w:val="24"/>
        </w:rPr>
        <w:t>). Keterangan Gambar ditulis dengan huruf kapital hanya pada awal kata saja, diletakkan di tengah, dan berada di bawah gambar. Ukuran tulisan pada keterangan gambar adalah 12pt.</w:t>
      </w:r>
    </w:p>
    <w:p w14:paraId="2378AE43" w14:textId="77777777" w:rsidR="00D70405" w:rsidRDefault="00D70405">
      <w:pPr>
        <w:rPr>
          <w:rFonts w:ascii="Arial" w:eastAsia="Arial" w:hAnsi="Arial" w:cs="Arial"/>
          <w:sz w:val="24"/>
          <w:szCs w:val="24"/>
        </w:rPr>
      </w:pPr>
    </w:p>
    <w:p w14:paraId="67C20FC3" w14:textId="77777777" w:rsidR="00D70405" w:rsidRDefault="00C4676F">
      <w:pPr>
        <w:spacing w:line="276" w:lineRule="auto"/>
        <w:rPr>
          <w:rFonts w:ascii="Arial" w:eastAsia="Arial" w:hAnsi="Arial" w:cs="Arial"/>
          <w:sz w:val="24"/>
          <w:szCs w:val="24"/>
        </w:rPr>
      </w:pPr>
      <w:r>
        <w:rPr>
          <w:rFonts w:ascii="Arial" w:eastAsia="Arial" w:hAnsi="Arial" w:cs="Arial"/>
          <w:sz w:val="24"/>
          <w:szCs w:val="24"/>
        </w:rPr>
        <w:t>Semua gambar yang ditampilkan pada naskah sebaiknya dikompres dengan resolusi 220 dpi. Setiap gambar yang ditampilkan pada artikel harus selalu disebut pada kalimat sebelumnya. Contohnya seperti berikut Gambar 1 adalah contoh gambar yang ditampilkan pada artikel ini.</w:t>
      </w:r>
    </w:p>
    <w:p w14:paraId="1AE39A5D" w14:textId="77777777" w:rsidR="00D70405" w:rsidRDefault="00D70405"/>
    <w:p w14:paraId="28A59231" w14:textId="77777777" w:rsidR="00D70405" w:rsidRDefault="00C4676F">
      <w:pPr>
        <w:jc w:val="center"/>
        <w:rPr>
          <w:rFonts w:ascii="Century Gothic" w:eastAsia="Century Gothic" w:hAnsi="Century Gothic" w:cs="Century Gothic"/>
          <w:color w:val="000000"/>
          <w:sz w:val="18"/>
          <w:szCs w:val="18"/>
        </w:rPr>
      </w:pPr>
      <w:r>
        <w:rPr>
          <w:rFonts w:ascii="Century Gothic" w:eastAsia="Century Gothic" w:hAnsi="Century Gothic" w:cs="Century Gothic"/>
          <w:noProof/>
          <w:color w:val="000000"/>
          <w:sz w:val="18"/>
          <w:szCs w:val="18"/>
        </w:rPr>
        <w:lastRenderedPageBreak/>
        <w:drawing>
          <wp:inline distT="0" distB="0" distL="0" distR="0" wp14:anchorId="5D64B4A4" wp14:editId="7B72E33F">
            <wp:extent cx="2955645" cy="904905"/>
            <wp:effectExtent l="0" t="0" r="0" b="0"/>
            <wp:docPr id="1638893290" name="image5.png" descr="A screen shot of a computer&#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5.png" descr="A screen shot of a computer&#10;&#10;Description automatically generated"/>
                    <pic:cNvPicPr preferRelativeResize="0"/>
                  </pic:nvPicPr>
                  <pic:blipFill>
                    <a:blip r:embed="rId14"/>
                    <a:srcRect/>
                    <a:stretch>
                      <a:fillRect/>
                    </a:stretch>
                  </pic:blipFill>
                  <pic:spPr>
                    <a:xfrm>
                      <a:off x="0" y="0"/>
                      <a:ext cx="2955645" cy="904905"/>
                    </a:xfrm>
                    <a:prstGeom prst="rect">
                      <a:avLst/>
                    </a:prstGeom>
                    <a:ln/>
                  </pic:spPr>
                </pic:pic>
              </a:graphicData>
            </a:graphic>
          </wp:inline>
        </w:drawing>
      </w:r>
    </w:p>
    <w:p w14:paraId="72E62250" w14:textId="77777777" w:rsidR="00D70405" w:rsidRDefault="00C4676F">
      <w:pPr>
        <w:spacing w:before="120" w:after="120"/>
        <w:jc w:val="center"/>
        <w:rPr>
          <w:rFonts w:ascii="Arial" w:eastAsia="Arial" w:hAnsi="Arial" w:cs="Arial"/>
          <w:color w:val="000000"/>
          <w:sz w:val="24"/>
          <w:szCs w:val="24"/>
        </w:rPr>
      </w:pPr>
      <w:r>
        <w:rPr>
          <w:rFonts w:ascii="Arial" w:eastAsia="Arial" w:hAnsi="Arial" w:cs="Arial"/>
          <w:color w:val="000000"/>
          <w:sz w:val="24"/>
          <w:szCs w:val="24"/>
        </w:rPr>
        <w:t xml:space="preserve">Gambar 1. Judul Gambar, juga menggunakan </w:t>
      </w:r>
      <w:r>
        <w:rPr>
          <w:rFonts w:ascii="Arial" w:eastAsia="Arial" w:hAnsi="Arial" w:cs="Arial"/>
          <w:i/>
          <w:color w:val="000000"/>
          <w:sz w:val="24"/>
          <w:szCs w:val="24"/>
        </w:rPr>
        <w:t>sentence case</w:t>
      </w:r>
      <w:r>
        <w:rPr>
          <w:rFonts w:ascii="Arial" w:eastAsia="Arial" w:hAnsi="Arial" w:cs="Arial"/>
          <w:color w:val="000000"/>
          <w:sz w:val="24"/>
          <w:szCs w:val="24"/>
        </w:rPr>
        <w:t xml:space="preserve"> (huruf awalnya besar)</w:t>
      </w:r>
    </w:p>
    <w:p w14:paraId="01BF3FF7" w14:textId="77777777" w:rsidR="00D70405" w:rsidRDefault="00C4676F">
      <w:pPr>
        <w:pStyle w:val="Heading2"/>
        <w:numPr>
          <w:ilvl w:val="2"/>
          <w:numId w:val="3"/>
        </w:numPr>
        <w:spacing w:line="276" w:lineRule="auto"/>
        <w:rPr>
          <w:rFonts w:ascii="Arial" w:eastAsia="Arial" w:hAnsi="Arial" w:cs="Arial"/>
          <w:b/>
          <w:color w:val="000000"/>
          <w:sz w:val="24"/>
          <w:szCs w:val="24"/>
        </w:rPr>
      </w:pPr>
      <w:r>
        <w:rPr>
          <w:rFonts w:ascii="Arial" w:eastAsia="Arial" w:hAnsi="Arial" w:cs="Arial"/>
          <w:b/>
          <w:color w:val="000000"/>
          <w:sz w:val="24"/>
          <w:szCs w:val="24"/>
        </w:rPr>
        <w:t>Tabel</w:t>
      </w:r>
    </w:p>
    <w:p w14:paraId="2105A599" w14:textId="77777777" w:rsidR="00D70405" w:rsidRDefault="00D70405"/>
    <w:p w14:paraId="70AEA145" w14:textId="77777777" w:rsidR="00D70405" w:rsidRDefault="00C4676F">
      <w:pPr>
        <w:spacing w:line="276" w:lineRule="auto"/>
        <w:rPr>
          <w:rFonts w:ascii="Arial" w:eastAsia="Arial" w:hAnsi="Arial" w:cs="Arial"/>
          <w:sz w:val="24"/>
          <w:szCs w:val="24"/>
        </w:rPr>
      </w:pPr>
      <w:r>
        <w:rPr>
          <w:rFonts w:ascii="Arial" w:eastAsia="Arial" w:hAnsi="Arial" w:cs="Arial"/>
          <w:sz w:val="24"/>
          <w:szCs w:val="24"/>
        </w:rPr>
        <w:t xml:space="preserve">Keterangan tabel ditulis dengan huruf kapital pada setiap awal kata, diletakkan di tengah, berada di atas tabel dan ukuran tulisannya adalah 12pt. Hanya pada bagian </w:t>
      </w:r>
      <w:r>
        <w:rPr>
          <w:rFonts w:ascii="Arial" w:eastAsia="Arial" w:hAnsi="Arial" w:cs="Arial"/>
          <w:i/>
          <w:sz w:val="24"/>
          <w:szCs w:val="24"/>
        </w:rPr>
        <w:t>header</w:t>
      </w:r>
      <w:r>
        <w:rPr>
          <w:rFonts w:ascii="Arial" w:eastAsia="Arial" w:hAnsi="Arial" w:cs="Arial"/>
          <w:sz w:val="24"/>
          <w:szCs w:val="24"/>
        </w:rPr>
        <w:t xml:space="preserve"> kolom yang garisnya dicetak tebal, selain itu dicetak dengan tebal garis normal. Setiap tabel yang ditampilkan juga harus disebut sebelum tabel tersebut ditampilkan. Contohnya seperti berikut Tabel 1 adalah contoh tabel yang ditampilkan pada artikel dengan ukuran garis 1</w:t>
      </w:r>
      <w:r>
        <w:rPr>
          <w:rFonts w:ascii="Arial" w:eastAsia="Arial" w:hAnsi="Arial" w:cs="Arial"/>
          <w:sz w:val="24"/>
          <w:szCs w:val="24"/>
          <w:vertAlign w:val="superscript"/>
        </w:rPr>
        <w:t>1/2</w:t>
      </w:r>
      <w:r>
        <w:rPr>
          <w:rFonts w:ascii="Arial" w:eastAsia="Arial" w:hAnsi="Arial" w:cs="Arial"/>
          <w:sz w:val="24"/>
          <w:szCs w:val="24"/>
        </w:rPr>
        <w:t xml:space="preserve">pt bagian </w:t>
      </w:r>
      <w:r>
        <w:rPr>
          <w:rFonts w:ascii="Arial" w:eastAsia="Arial" w:hAnsi="Arial" w:cs="Arial"/>
          <w:i/>
          <w:sz w:val="24"/>
          <w:szCs w:val="24"/>
        </w:rPr>
        <w:t>header</w:t>
      </w:r>
      <w:r>
        <w:rPr>
          <w:rFonts w:ascii="Arial" w:eastAsia="Arial" w:hAnsi="Arial" w:cs="Arial"/>
          <w:sz w:val="24"/>
          <w:szCs w:val="24"/>
        </w:rPr>
        <w:t xml:space="preserve"> dan garis paling bawah.</w:t>
      </w:r>
    </w:p>
    <w:p w14:paraId="766DB7DE" w14:textId="77777777" w:rsidR="00D70405" w:rsidRDefault="00C4676F">
      <w:pPr>
        <w:pStyle w:val="Subtitle"/>
        <w:rPr>
          <w:rFonts w:ascii="Arial" w:eastAsia="Arial" w:hAnsi="Arial" w:cs="Arial"/>
          <w:sz w:val="24"/>
          <w:szCs w:val="24"/>
        </w:rPr>
      </w:pPr>
      <w:r>
        <w:rPr>
          <w:rFonts w:ascii="Arial" w:eastAsia="Arial" w:hAnsi="Arial" w:cs="Arial"/>
          <w:sz w:val="24"/>
          <w:szCs w:val="24"/>
        </w:rPr>
        <w:t>Tabel 1. Contoh Tabel</w:t>
      </w:r>
    </w:p>
    <w:tbl>
      <w:tblPr>
        <w:tblStyle w:val="a0"/>
        <w:tblW w:w="9070" w:type="dxa"/>
        <w:tblBorders>
          <w:top w:val="single" w:sz="4" w:space="0" w:color="000000"/>
          <w:left w:val="nil"/>
          <w:bottom w:val="single" w:sz="4" w:space="0" w:color="000000"/>
          <w:right w:val="nil"/>
          <w:insideH w:val="single" w:sz="4" w:space="0" w:color="000000"/>
          <w:insideV w:val="nil"/>
        </w:tblBorders>
        <w:tblLayout w:type="fixed"/>
        <w:tblLook w:val="0000" w:firstRow="0" w:lastRow="0" w:firstColumn="0" w:lastColumn="0" w:noHBand="0" w:noVBand="0"/>
      </w:tblPr>
      <w:tblGrid>
        <w:gridCol w:w="2253"/>
        <w:gridCol w:w="2249"/>
        <w:gridCol w:w="2248"/>
        <w:gridCol w:w="2320"/>
      </w:tblGrid>
      <w:tr w:rsidR="00D70405" w14:paraId="48B9678C" w14:textId="77777777">
        <w:tc>
          <w:tcPr>
            <w:tcW w:w="2253" w:type="dxa"/>
            <w:tcBorders>
              <w:top w:val="single" w:sz="12" w:space="0" w:color="000000"/>
              <w:bottom w:val="single" w:sz="12" w:space="0" w:color="000000"/>
            </w:tcBorders>
          </w:tcPr>
          <w:p w14:paraId="6A33BDC0" w14:textId="77777777" w:rsidR="00D70405" w:rsidRDefault="00C4676F">
            <w:pPr>
              <w:pBdr>
                <w:top w:val="nil"/>
                <w:left w:val="nil"/>
                <w:bottom w:val="nil"/>
                <w:right w:val="nil"/>
                <w:between w:val="nil"/>
              </w:pBdr>
              <w:ind w:left="0"/>
              <w:jc w:val="center"/>
              <w:rPr>
                <w:rFonts w:ascii="Arial" w:eastAsia="Arial" w:hAnsi="Arial" w:cs="Arial"/>
                <w:b/>
                <w:color w:val="000000"/>
              </w:rPr>
            </w:pPr>
            <w:r>
              <w:rPr>
                <w:rFonts w:ascii="Arial" w:eastAsia="Arial" w:hAnsi="Arial" w:cs="Arial"/>
                <w:b/>
                <w:color w:val="000000"/>
              </w:rPr>
              <w:t>Kolom 1</w:t>
            </w:r>
          </w:p>
        </w:tc>
        <w:tc>
          <w:tcPr>
            <w:tcW w:w="2249" w:type="dxa"/>
            <w:tcBorders>
              <w:top w:val="single" w:sz="12" w:space="0" w:color="000000"/>
              <w:bottom w:val="single" w:sz="12" w:space="0" w:color="000000"/>
            </w:tcBorders>
          </w:tcPr>
          <w:p w14:paraId="5E036390" w14:textId="77777777" w:rsidR="00D70405" w:rsidRDefault="00C4676F">
            <w:pPr>
              <w:pBdr>
                <w:top w:val="nil"/>
                <w:left w:val="nil"/>
                <w:bottom w:val="nil"/>
                <w:right w:val="nil"/>
                <w:between w:val="nil"/>
              </w:pBdr>
              <w:ind w:left="0"/>
              <w:jc w:val="center"/>
              <w:rPr>
                <w:rFonts w:ascii="Arial" w:eastAsia="Arial" w:hAnsi="Arial" w:cs="Arial"/>
                <w:b/>
                <w:color w:val="000000"/>
              </w:rPr>
            </w:pPr>
            <w:r>
              <w:rPr>
                <w:rFonts w:ascii="Arial" w:eastAsia="Arial" w:hAnsi="Arial" w:cs="Arial"/>
                <w:b/>
                <w:color w:val="000000"/>
              </w:rPr>
              <w:t>Kolom 2</w:t>
            </w:r>
          </w:p>
        </w:tc>
        <w:tc>
          <w:tcPr>
            <w:tcW w:w="2248" w:type="dxa"/>
            <w:tcBorders>
              <w:top w:val="single" w:sz="12" w:space="0" w:color="000000"/>
              <w:bottom w:val="single" w:sz="12" w:space="0" w:color="000000"/>
            </w:tcBorders>
          </w:tcPr>
          <w:p w14:paraId="430F6BF8" w14:textId="77777777" w:rsidR="00D70405" w:rsidRDefault="00C4676F">
            <w:pPr>
              <w:pBdr>
                <w:top w:val="nil"/>
                <w:left w:val="nil"/>
                <w:bottom w:val="nil"/>
                <w:right w:val="nil"/>
                <w:between w:val="nil"/>
              </w:pBdr>
              <w:ind w:left="0"/>
              <w:jc w:val="center"/>
              <w:rPr>
                <w:rFonts w:ascii="Arial" w:eastAsia="Arial" w:hAnsi="Arial" w:cs="Arial"/>
                <w:b/>
                <w:color w:val="000000"/>
              </w:rPr>
            </w:pPr>
            <w:r>
              <w:rPr>
                <w:rFonts w:ascii="Arial" w:eastAsia="Arial" w:hAnsi="Arial" w:cs="Arial"/>
                <w:b/>
                <w:color w:val="000000"/>
              </w:rPr>
              <w:t>Kolom 3</w:t>
            </w:r>
          </w:p>
        </w:tc>
        <w:tc>
          <w:tcPr>
            <w:tcW w:w="2320" w:type="dxa"/>
            <w:tcBorders>
              <w:top w:val="single" w:sz="12" w:space="0" w:color="000000"/>
              <w:bottom w:val="single" w:sz="12" w:space="0" w:color="000000"/>
            </w:tcBorders>
          </w:tcPr>
          <w:p w14:paraId="41ADEF12" w14:textId="77777777" w:rsidR="00D70405" w:rsidRDefault="00C4676F">
            <w:pPr>
              <w:pBdr>
                <w:top w:val="nil"/>
                <w:left w:val="nil"/>
                <w:bottom w:val="nil"/>
                <w:right w:val="nil"/>
                <w:between w:val="nil"/>
              </w:pBdr>
              <w:ind w:left="0"/>
              <w:jc w:val="center"/>
              <w:rPr>
                <w:rFonts w:ascii="Arial" w:eastAsia="Arial" w:hAnsi="Arial" w:cs="Arial"/>
                <w:b/>
                <w:color w:val="000000"/>
              </w:rPr>
            </w:pPr>
            <w:r>
              <w:rPr>
                <w:rFonts w:ascii="Arial" w:eastAsia="Arial" w:hAnsi="Arial" w:cs="Arial"/>
                <w:b/>
                <w:color w:val="000000"/>
              </w:rPr>
              <w:t>Kolom 4</w:t>
            </w:r>
          </w:p>
        </w:tc>
      </w:tr>
      <w:tr w:rsidR="00D70405" w14:paraId="1B7CFA9C" w14:textId="77777777">
        <w:tc>
          <w:tcPr>
            <w:tcW w:w="2253" w:type="dxa"/>
            <w:tcBorders>
              <w:top w:val="single" w:sz="12" w:space="0" w:color="000000"/>
              <w:bottom w:val="single" w:sz="4" w:space="0" w:color="000000"/>
            </w:tcBorders>
          </w:tcPr>
          <w:p w14:paraId="0BC62FD1" w14:textId="77777777" w:rsidR="00D70405" w:rsidRDefault="00C4676F">
            <w:pPr>
              <w:pBdr>
                <w:top w:val="nil"/>
                <w:left w:val="nil"/>
                <w:bottom w:val="nil"/>
                <w:right w:val="nil"/>
                <w:between w:val="nil"/>
              </w:pBdr>
              <w:ind w:left="0"/>
              <w:jc w:val="center"/>
              <w:rPr>
                <w:rFonts w:ascii="Arial" w:eastAsia="Arial" w:hAnsi="Arial" w:cs="Arial"/>
                <w:color w:val="000000"/>
              </w:rPr>
            </w:pPr>
            <w:r>
              <w:rPr>
                <w:rFonts w:ascii="Arial" w:eastAsia="Arial" w:hAnsi="Arial" w:cs="Arial"/>
                <w:color w:val="000000"/>
              </w:rPr>
              <w:t>Isi kolom</w:t>
            </w:r>
          </w:p>
        </w:tc>
        <w:tc>
          <w:tcPr>
            <w:tcW w:w="2249" w:type="dxa"/>
            <w:tcBorders>
              <w:top w:val="single" w:sz="12" w:space="0" w:color="000000"/>
              <w:bottom w:val="single" w:sz="4" w:space="0" w:color="000000"/>
            </w:tcBorders>
          </w:tcPr>
          <w:p w14:paraId="4D25231E" w14:textId="77777777" w:rsidR="00D70405" w:rsidRDefault="00C4676F">
            <w:pPr>
              <w:pBdr>
                <w:top w:val="nil"/>
                <w:left w:val="nil"/>
                <w:bottom w:val="nil"/>
                <w:right w:val="nil"/>
                <w:between w:val="nil"/>
              </w:pBdr>
              <w:ind w:left="0"/>
              <w:jc w:val="center"/>
              <w:rPr>
                <w:rFonts w:ascii="Arial" w:eastAsia="Arial" w:hAnsi="Arial" w:cs="Arial"/>
                <w:color w:val="000000"/>
              </w:rPr>
            </w:pPr>
            <w:r>
              <w:rPr>
                <w:rFonts w:ascii="Arial" w:eastAsia="Arial" w:hAnsi="Arial" w:cs="Arial"/>
                <w:color w:val="000000"/>
              </w:rPr>
              <w:t>Isi kolom</w:t>
            </w:r>
          </w:p>
        </w:tc>
        <w:tc>
          <w:tcPr>
            <w:tcW w:w="2248" w:type="dxa"/>
            <w:tcBorders>
              <w:top w:val="single" w:sz="12" w:space="0" w:color="000000"/>
              <w:bottom w:val="single" w:sz="4" w:space="0" w:color="000000"/>
            </w:tcBorders>
          </w:tcPr>
          <w:p w14:paraId="24C10699" w14:textId="77777777" w:rsidR="00D70405" w:rsidRDefault="00C4676F">
            <w:pPr>
              <w:pBdr>
                <w:top w:val="nil"/>
                <w:left w:val="nil"/>
                <w:bottom w:val="nil"/>
                <w:right w:val="nil"/>
                <w:between w:val="nil"/>
              </w:pBdr>
              <w:ind w:left="0"/>
              <w:jc w:val="center"/>
              <w:rPr>
                <w:rFonts w:ascii="Arial" w:eastAsia="Arial" w:hAnsi="Arial" w:cs="Arial"/>
                <w:color w:val="000000"/>
              </w:rPr>
            </w:pPr>
            <w:r>
              <w:rPr>
                <w:rFonts w:ascii="Arial" w:eastAsia="Arial" w:hAnsi="Arial" w:cs="Arial"/>
                <w:color w:val="000000"/>
              </w:rPr>
              <w:t>Isi kolom</w:t>
            </w:r>
          </w:p>
        </w:tc>
        <w:tc>
          <w:tcPr>
            <w:tcW w:w="2320" w:type="dxa"/>
            <w:tcBorders>
              <w:top w:val="single" w:sz="12" w:space="0" w:color="000000"/>
              <w:bottom w:val="single" w:sz="4" w:space="0" w:color="000000"/>
            </w:tcBorders>
          </w:tcPr>
          <w:p w14:paraId="1C26E71D" w14:textId="77777777" w:rsidR="00D70405" w:rsidRDefault="00C4676F">
            <w:pPr>
              <w:pBdr>
                <w:top w:val="nil"/>
                <w:left w:val="nil"/>
                <w:bottom w:val="nil"/>
                <w:right w:val="nil"/>
                <w:between w:val="nil"/>
              </w:pBdr>
              <w:ind w:left="0"/>
              <w:jc w:val="center"/>
              <w:rPr>
                <w:rFonts w:ascii="Arial" w:eastAsia="Arial" w:hAnsi="Arial" w:cs="Arial"/>
                <w:color w:val="000000"/>
              </w:rPr>
            </w:pPr>
            <w:r>
              <w:rPr>
                <w:rFonts w:ascii="Arial" w:eastAsia="Arial" w:hAnsi="Arial" w:cs="Arial"/>
                <w:color w:val="000000"/>
              </w:rPr>
              <w:t>Isi kolom</w:t>
            </w:r>
          </w:p>
        </w:tc>
      </w:tr>
      <w:tr w:rsidR="00D70405" w14:paraId="4FA9624A" w14:textId="77777777">
        <w:tc>
          <w:tcPr>
            <w:tcW w:w="2253" w:type="dxa"/>
          </w:tcPr>
          <w:p w14:paraId="24A6F98E" w14:textId="77777777" w:rsidR="00D70405" w:rsidRDefault="00C4676F">
            <w:pPr>
              <w:pBdr>
                <w:top w:val="nil"/>
                <w:left w:val="nil"/>
                <w:bottom w:val="nil"/>
                <w:right w:val="nil"/>
                <w:between w:val="nil"/>
              </w:pBdr>
              <w:ind w:left="0"/>
              <w:jc w:val="center"/>
              <w:rPr>
                <w:rFonts w:ascii="Arial" w:eastAsia="Arial" w:hAnsi="Arial" w:cs="Arial"/>
                <w:color w:val="000000"/>
              </w:rPr>
            </w:pPr>
            <w:r>
              <w:rPr>
                <w:rFonts w:ascii="Arial" w:eastAsia="Arial" w:hAnsi="Arial" w:cs="Arial"/>
                <w:color w:val="000000"/>
              </w:rPr>
              <w:t>Isi kolom</w:t>
            </w:r>
          </w:p>
        </w:tc>
        <w:tc>
          <w:tcPr>
            <w:tcW w:w="2249" w:type="dxa"/>
          </w:tcPr>
          <w:p w14:paraId="34C08FFB" w14:textId="77777777" w:rsidR="00D70405" w:rsidRDefault="00C4676F">
            <w:pPr>
              <w:pBdr>
                <w:top w:val="nil"/>
                <w:left w:val="nil"/>
                <w:bottom w:val="nil"/>
                <w:right w:val="nil"/>
                <w:between w:val="nil"/>
              </w:pBdr>
              <w:ind w:left="0"/>
              <w:jc w:val="center"/>
              <w:rPr>
                <w:rFonts w:ascii="Arial" w:eastAsia="Arial" w:hAnsi="Arial" w:cs="Arial"/>
                <w:color w:val="000000"/>
              </w:rPr>
            </w:pPr>
            <w:r>
              <w:rPr>
                <w:rFonts w:ascii="Arial" w:eastAsia="Arial" w:hAnsi="Arial" w:cs="Arial"/>
                <w:color w:val="000000"/>
              </w:rPr>
              <w:t>Isi kolom</w:t>
            </w:r>
          </w:p>
        </w:tc>
        <w:tc>
          <w:tcPr>
            <w:tcW w:w="2248" w:type="dxa"/>
          </w:tcPr>
          <w:p w14:paraId="5A607064" w14:textId="77777777" w:rsidR="00D70405" w:rsidRDefault="00C4676F">
            <w:pPr>
              <w:pBdr>
                <w:top w:val="nil"/>
                <w:left w:val="nil"/>
                <w:bottom w:val="nil"/>
                <w:right w:val="nil"/>
                <w:between w:val="nil"/>
              </w:pBdr>
              <w:ind w:left="0"/>
              <w:jc w:val="center"/>
              <w:rPr>
                <w:rFonts w:ascii="Arial" w:eastAsia="Arial" w:hAnsi="Arial" w:cs="Arial"/>
                <w:color w:val="000000"/>
              </w:rPr>
            </w:pPr>
            <w:r>
              <w:rPr>
                <w:rFonts w:ascii="Arial" w:eastAsia="Arial" w:hAnsi="Arial" w:cs="Arial"/>
                <w:color w:val="000000"/>
              </w:rPr>
              <w:t>Isi kolom</w:t>
            </w:r>
          </w:p>
        </w:tc>
        <w:tc>
          <w:tcPr>
            <w:tcW w:w="2320" w:type="dxa"/>
          </w:tcPr>
          <w:p w14:paraId="40C48EDC" w14:textId="77777777" w:rsidR="00D70405" w:rsidRDefault="00C4676F">
            <w:pPr>
              <w:pBdr>
                <w:top w:val="nil"/>
                <w:left w:val="nil"/>
                <w:bottom w:val="nil"/>
                <w:right w:val="nil"/>
                <w:between w:val="nil"/>
              </w:pBdr>
              <w:ind w:left="0"/>
              <w:jc w:val="center"/>
              <w:rPr>
                <w:rFonts w:ascii="Arial" w:eastAsia="Arial" w:hAnsi="Arial" w:cs="Arial"/>
                <w:color w:val="000000"/>
              </w:rPr>
            </w:pPr>
            <w:r>
              <w:rPr>
                <w:rFonts w:ascii="Arial" w:eastAsia="Arial" w:hAnsi="Arial" w:cs="Arial"/>
                <w:color w:val="000000"/>
              </w:rPr>
              <w:t>Isi kolom</w:t>
            </w:r>
          </w:p>
        </w:tc>
      </w:tr>
      <w:tr w:rsidR="00D70405" w14:paraId="69C52482" w14:textId="77777777">
        <w:tc>
          <w:tcPr>
            <w:tcW w:w="2253" w:type="dxa"/>
          </w:tcPr>
          <w:p w14:paraId="302C9EF4" w14:textId="77777777" w:rsidR="00D70405" w:rsidRDefault="00C4676F">
            <w:pPr>
              <w:pBdr>
                <w:top w:val="nil"/>
                <w:left w:val="nil"/>
                <w:bottom w:val="nil"/>
                <w:right w:val="nil"/>
                <w:between w:val="nil"/>
              </w:pBdr>
              <w:ind w:left="0"/>
              <w:jc w:val="center"/>
              <w:rPr>
                <w:rFonts w:ascii="Arial" w:eastAsia="Arial" w:hAnsi="Arial" w:cs="Arial"/>
                <w:color w:val="000000"/>
              </w:rPr>
            </w:pPr>
            <w:r>
              <w:rPr>
                <w:rFonts w:ascii="Arial" w:eastAsia="Arial" w:hAnsi="Arial" w:cs="Arial"/>
                <w:color w:val="000000"/>
              </w:rPr>
              <w:t>Isi kolom</w:t>
            </w:r>
          </w:p>
        </w:tc>
        <w:tc>
          <w:tcPr>
            <w:tcW w:w="2249" w:type="dxa"/>
          </w:tcPr>
          <w:p w14:paraId="3ADAC9F6" w14:textId="77777777" w:rsidR="00D70405" w:rsidRDefault="00C4676F">
            <w:pPr>
              <w:pBdr>
                <w:top w:val="nil"/>
                <w:left w:val="nil"/>
                <w:bottom w:val="nil"/>
                <w:right w:val="nil"/>
                <w:between w:val="nil"/>
              </w:pBdr>
              <w:ind w:left="0"/>
              <w:jc w:val="center"/>
              <w:rPr>
                <w:rFonts w:ascii="Arial" w:eastAsia="Arial" w:hAnsi="Arial" w:cs="Arial"/>
                <w:color w:val="000000"/>
              </w:rPr>
            </w:pPr>
            <w:r>
              <w:rPr>
                <w:rFonts w:ascii="Arial" w:eastAsia="Arial" w:hAnsi="Arial" w:cs="Arial"/>
                <w:color w:val="000000"/>
              </w:rPr>
              <w:t>Isi kolom</w:t>
            </w:r>
          </w:p>
        </w:tc>
        <w:tc>
          <w:tcPr>
            <w:tcW w:w="2248" w:type="dxa"/>
          </w:tcPr>
          <w:p w14:paraId="7682BB9B" w14:textId="77777777" w:rsidR="00D70405" w:rsidRDefault="00C4676F">
            <w:pPr>
              <w:pBdr>
                <w:top w:val="nil"/>
                <w:left w:val="nil"/>
                <w:bottom w:val="nil"/>
                <w:right w:val="nil"/>
                <w:between w:val="nil"/>
              </w:pBdr>
              <w:ind w:left="0"/>
              <w:jc w:val="center"/>
              <w:rPr>
                <w:rFonts w:ascii="Arial" w:eastAsia="Arial" w:hAnsi="Arial" w:cs="Arial"/>
                <w:color w:val="000000"/>
              </w:rPr>
            </w:pPr>
            <w:r>
              <w:rPr>
                <w:rFonts w:ascii="Arial" w:eastAsia="Arial" w:hAnsi="Arial" w:cs="Arial"/>
                <w:color w:val="000000"/>
              </w:rPr>
              <w:t>Isi kolom</w:t>
            </w:r>
          </w:p>
        </w:tc>
        <w:tc>
          <w:tcPr>
            <w:tcW w:w="2320" w:type="dxa"/>
          </w:tcPr>
          <w:p w14:paraId="10640FF7" w14:textId="77777777" w:rsidR="00D70405" w:rsidRDefault="00C4676F">
            <w:pPr>
              <w:pBdr>
                <w:top w:val="nil"/>
                <w:left w:val="nil"/>
                <w:bottom w:val="nil"/>
                <w:right w:val="nil"/>
                <w:between w:val="nil"/>
              </w:pBdr>
              <w:ind w:left="0"/>
              <w:jc w:val="center"/>
              <w:rPr>
                <w:rFonts w:ascii="Arial" w:eastAsia="Arial" w:hAnsi="Arial" w:cs="Arial"/>
                <w:color w:val="000000"/>
              </w:rPr>
            </w:pPr>
            <w:r>
              <w:rPr>
                <w:rFonts w:ascii="Arial" w:eastAsia="Arial" w:hAnsi="Arial" w:cs="Arial"/>
                <w:color w:val="000000"/>
              </w:rPr>
              <w:t>Isi kolom</w:t>
            </w:r>
          </w:p>
        </w:tc>
      </w:tr>
      <w:tr w:rsidR="00D70405" w14:paraId="3A8D172F" w14:textId="77777777">
        <w:tc>
          <w:tcPr>
            <w:tcW w:w="2253" w:type="dxa"/>
            <w:tcBorders>
              <w:bottom w:val="single" w:sz="12" w:space="0" w:color="000000"/>
            </w:tcBorders>
          </w:tcPr>
          <w:p w14:paraId="4B168EC1" w14:textId="77777777" w:rsidR="00D70405" w:rsidRDefault="00C4676F">
            <w:pPr>
              <w:pBdr>
                <w:top w:val="nil"/>
                <w:left w:val="nil"/>
                <w:bottom w:val="nil"/>
                <w:right w:val="nil"/>
                <w:between w:val="nil"/>
              </w:pBdr>
              <w:ind w:left="0"/>
              <w:jc w:val="center"/>
              <w:rPr>
                <w:rFonts w:ascii="Arial" w:eastAsia="Arial" w:hAnsi="Arial" w:cs="Arial"/>
                <w:color w:val="000000"/>
              </w:rPr>
            </w:pPr>
            <w:r>
              <w:rPr>
                <w:rFonts w:ascii="Arial" w:eastAsia="Arial" w:hAnsi="Arial" w:cs="Arial"/>
                <w:color w:val="000000"/>
              </w:rPr>
              <w:t>Isi kolom</w:t>
            </w:r>
          </w:p>
        </w:tc>
        <w:tc>
          <w:tcPr>
            <w:tcW w:w="2249" w:type="dxa"/>
            <w:tcBorders>
              <w:bottom w:val="single" w:sz="12" w:space="0" w:color="000000"/>
            </w:tcBorders>
          </w:tcPr>
          <w:p w14:paraId="3B6F61CC" w14:textId="77777777" w:rsidR="00D70405" w:rsidRDefault="00C4676F">
            <w:pPr>
              <w:pBdr>
                <w:top w:val="nil"/>
                <w:left w:val="nil"/>
                <w:bottom w:val="nil"/>
                <w:right w:val="nil"/>
                <w:between w:val="nil"/>
              </w:pBdr>
              <w:ind w:left="0"/>
              <w:jc w:val="center"/>
              <w:rPr>
                <w:rFonts w:ascii="Arial" w:eastAsia="Arial" w:hAnsi="Arial" w:cs="Arial"/>
                <w:color w:val="000000"/>
              </w:rPr>
            </w:pPr>
            <w:r>
              <w:rPr>
                <w:rFonts w:ascii="Arial" w:eastAsia="Arial" w:hAnsi="Arial" w:cs="Arial"/>
                <w:color w:val="000000"/>
              </w:rPr>
              <w:t>Isi kolom</w:t>
            </w:r>
          </w:p>
        </w:tc>
        <w:tc>
          <w:tcPr>
            <w:tcW w:w="2248" w:type="dxa"/>
            <w:tcBorders>
              <w:bottom w:val="single" w:sz="12" w:space="0" w:color="000000"/>
            </w:tcBorders>
          </w:tcPr>
          <w:p w14:paraId="3B07A73A" w14:textId="77777777" w:rsidR="00D70405" w:rsidRDefault="00C4676F">
            <w:pPr>
              <w:pBdr>
                <w:top w:val="nil"/>
                <w:left w:val="nil"/>
                <w:bottom w:val="nil"/>
                <w:right w:val="nil"/>
                <w:between w:val="nil"/>
              </w:pBdr>
              <w:ind w:left="0"/>
              <w:jc w:val="center"/>
              <w:rPr>
                <w:rFonts w:ascii="Arial" w:eastAsia="Arial" w:hAnsi="Arial" w:cs="Arial"/>
                <w:color w:val="000000"/>
              </w:rPr>
            </w:pPr>
            <w:r>
              <w:rPr>
                <w:rFonts w:ascii="Arial" w:eastAsia="Arial" w:hAnsi="Arial" w:cs="Arial"/>
                <w:color w:val="000000"/>
              </w:rPr>
              <w:t>Isi kolom</w:t>
            </w:r>
          </w:p>
        </w:tc>
        <w:tc>
          <w:tcPr>
            <w:tcW w:w="2320" w:type="dxa"/>
            <w:tcBorders>
              <w:bottom w:val="single" w:sz="12" w:space="0" w:color="000000"/>
            </w:tcBorders>
          </w:tcPr>
          <w:p w14:paraId="2FA726ED" w14:textId="77777777" w:rsidR="00D70405" w:rsidRDefault="00C4676F">
            <w:pPr>
              <w:pBdr>
                <w:top w:val="nil"/>
                <w:left w:val="nil"/>
                <w:bottom w:val="nil"/>
                <w:right w:val="nil"/>
                <w:between w:val="nil"/>
              </w:pBdr>
              <w:ind w:left="0"/>
              <w:jc w:val="center"/>
              <w:rPr>
                <w:rFonts w:ascii="Arial" w:eastAsia="Arial" w:hAnsi="Arial" w:cs="Arial"/>
                <w:color w:val="000000"/>
              </w:rPr>
            </w:pPr>
            <w:r>
              <w:rPr>
                <w:rFonts w:ascii="Arial" w:eastAsia="Arial" w:hAnsi="Arial" w:cs="Arial"/>
                <w:color w:val="000000"/>
              </w:rPr>
              <w:t>Isi kolom</w:t>
            </w:r>
          </w:p>
        </w:tc>
      </w:tr>
    </w:tbl>
    <w:p w14:paraId="51BF2BAF" w14:textId="77777777" w:rsidR="00D70405" w:rsidRDefault="00D70405">
      <w:pPr>
        <w:rPr>
          <w:rFonts w:ascii="Arial" w:eastAsia="Arial" w:hAnsi="Arial" w:cs="Arial"/>
          <w:sz w:val="24"/>
          <w:szCs w:val="24"/>
        </w:rPr>
      </w:pPr>
    </w:p>
    <w:p w14:paraId="2DFBA899" w14:textId="77777777" w:rsidR="00D70405" w:rsidRDefault="00C4676F">
      <w:pPr>
        <w:pStyle w:val="Heading2"/>
        <w:numPr>
          <w:ilvl w:val="2"/>
          <w:numId w:val="3"/>
        </w:numPr>
        <w:spacing w:line="276" w:lineRule="auto"/>
        <w:rPr>
          <w:rFonts w:ascii="Arial" w:eastAsia="Arial" w:hAnsi="Arial" w:cs="Arial"/>
          <w:b/>
          <w:color w:val="000000"/>
          <w:sz w:val="24"/>
          <w:szCs w:val="24"/>
        </w:rPr>
      </w:pPr>
      <w:r>
        <w:rPr>
          <w:rFonts w:ascii="Arial" w:eastAsia="Arial" w:hAnsi="Arial" w:cs="Arial"/>
          <w:b/>
          <w:color w:val="000000"/>
          <w:sz w:val="24"/>
          <w:szCs w:val="24"/>
        </w:rPr>
        <w:t>Referensi yang Digunakan</w:t>
      </w:r>
    </w:p>
    <w:p w14:paraId="2A7FCF1F" w14:textId="77777777" w:rsidR="00D70405" w:rsidRDefault="00D70405"/>
    <w:p w14:paraId="0439B46D" w14:textId="77777777" w:rsidR="00D70405" w:rsidRDefault="00C4676F">
      <w:pPr>
        <w:spacing w:line="276" w:lineRule="auto"/>
        <w:rPr>
          <w:rFonts w:ascii="Arial" w:eastAsia="Arial" w:hAnsi="Arial" w:cs="Arial"/>
          <w:sz w:val="24"/>
          <w:szCs w:val="24"/>
        </w:rPr>
      </w:pPr>
      <w:r>
        <w:rPr>
          <w:rFonts w:ascii="Arial" w:eastAsia="Arial" w:hAnsi="Arial" w:cs="Arial"/>
          <w:sz w:val="24"/>
          <w:szCs w:val="24"/>
        </w:rPr>
        <w:t>Setiap paragraf dicantumkan sitasi menggunakan  standar IEEE , jika tidak mencantumkan sitasi maka paper langsung ditolak. Referensi yang diutamakan adalah referensi 10 tahun ke belakang dari usulan penulisan artikel saat ini. Minimal ada 8 referensi yang digunakan pada jurnal</w:t>
      </w:r>
    </w:p>
    <w:p w14:paraId="34CB7D1C" w14:textId="77777777" w:rsidR="00D70405" w:rsidRDefault="00D70405">
      <w:pPr>
        <w:rPr>
          <w:rFonts w:ascii="Arial" w:eastAsia="Arial" w:hAnsi="Arial" w:cs="Arial"/>
          <w:sz w:val="24"/>
          <w:szCs w:val="24"/>
        </w:rPr>
      </w:pPr>
    </w:p>
    <w:p w14:paraId="7D8B67E5" w14:textId="77777777" w:rsidR="00D70405" w:rsidRDefault="00C4676F">
      <w:pPr>
        <w:numPr>
          <w:ilvl w:val="0"/>
          <w:numId w:val="4"/>
        </w:numPr>
        <w:pBdr>
          <w:top w:val="nil"/>
          <w:left w:val="nil"/>
          <w:bottom w:val="nil"/>
          <w:right w:val="nil"/>
          <w:between w:val="nil"/>
        </w:pBdr>
        <w:jc w:val="left"/>
      </w:pPr>
      <w:r>
        <w:rPr>
          <w:rFonts w:ascii="Arial" w:eastAsia="Arial" w:hAnsi="Arial" w:cs="Arial"/>
          <w:b/>
          <w:color w:val="000000"/>
          <w:sz w:val="24"/>
          <w:szCs w:val="24"/>
        </w:rPr>
        <w:t>Hasil dan Pembahasan</w:t>
      </w:r>
    </w:p>
    <w:p w14:paraId="681DBC64" w14:textId="77777777" w:rsidR="00D70405" w:rsidRDefault="00D70405">
      <w:pPr>
        <w:pBdr>
          <w:top w:val="nil"/>
          <w:left w:val="nil"/>
          <w:bottom w:val="nil"/>
          <w:right w:val="nil"/>
          <w:between w:val="nil"/>
        </w:pBdr>
        <w:spacing w:after="120"/>
        <w:rPr>
          <w:rFonts w:ascii="Cambria" w:eastAsia="Cambria" w:hAnsi="Cambria" w:cs="Cambria"/>
          <w:color w:val="000000"/>
        </w:rPr>
      </w:pPr>
    </w:p>
    <w:p w14:paraId="57D14070" w14:textId="77777777" w:rsidR="00D70405" w:rsidRDefault="00C4676F">
      <w:pPr>
        <w:tabs>
          <w:tab w:val="left" w:pos="284"/>
        </w:tabs>
        <w:spacing w:line="276" w:lineRule="auto"/>
        <w:rPr>
          <w:rFonts w:ascii="Arial" w:eastAsia="Arial" w:hAnsi="Arial" w:cs="Arial"/>
          <w:sz w:val="24"/>
          <w:szCs w:val="24"/>
        </w:rPr>
      </w:pPr>
      <w:r>
        <w:rPr>
          <w:rFonts w:ascii="Arial" w:eastAsia="Arial" w:hAnsi="Arial" w:cs="Arial"/>
          <w:sz w:val="24"/>
          <w:szCs w:val="24"/>
        </w:rPr>
        <w:t xml:space="preserve">Isi bagian hasil dijelaskan bagaimana kegiatan dilakukan untuk mencapai tujuan. Jelaskan indikator tercapainya tujuan dan tolak ukur yang digunakan untuk menyatakan keberhasilan dari kegiatan pengabdian yang telah dilakukan. Ungkapkan keunggulan dan kelemahan luaran atau fokus utama kegiatan apabila dilihat kesesuaiannya dengan kondisi masyarakat di lokasi kegiatan. Jelaskan juga tingkat kesulitan pelaksanaan kegiatan maupun produksi barang dan peluang pengembangannya kedepan. Artikel dapat diperkuat dengan dokumentasi yang relevan terkait jasa atau barang sebagai luaran, atau fokus utama kegiatan. Dokumentasi dapat berupa gambar proses penerapan atau pelaksanaan, gambar prototype produk, tabel, grafik, dan sebagainya. </w:t>
      </w:r>
    </w:p>
    <w:p w14:paraId="11A1E90C" w14:textId="77777777" w:rsidR="00D70405" w:rsidRDefault="00D70405">
      <w:pPr>
        <w:tabs>
          <w:tab w:val="left" w:pos="284"/>
        </w:tabs>
        <w:spacing w:line="276" w:lineRule="auto"/>
        <w:rPr>
          <w:rFonts w:ascii="Arial" w:eastAsia="Arial" w:hAnsi="Arial" w:cs="Arial"/>
          <w:sz w:val="24"/>
          <w:szCs w:val="24"/>
        </w:rPr>
      </w:pPr>
    </w:p>
    <w:p w14:paraId="0B763B78" w14:textId="77777777" w:rsidR="00D70405" w:rsidRDefault="00C4676F">
      <w:pPr>
        <w:tabs>
          <w:tab w:val="left" w:pos="284"/>
        </w:tabs>
        <w:spacing w:line="276" w:lineRule="auto"/>
        <w:rPr>
          <w:rFonts w:ascii="Arial" w:eastAsia="Arial" w:hAnsi="Arial" w:cs="Arial"/>
          <w:sz w:val="24"/>
          <w:szCs w:val="24"/>
        </w:rPr>
      </w:pPr>
      <w:r>
        <w:rPr>
          <w:rFonts w:ascii="Arial" w:eastAsia="Arial" w:hAnsi="Arial" w:cs="Arial"/>
          <w:sz w:val="24"/>
          <w:szCs w:val="24"/>
        </w:rPr>
        <w:lastRenderedPageBreak/>
        <w:t>Daftar Pustaka harus lengkap dan sesuai dengan acuan yang disajikan dalam batang tubuh artikel. Artinya, sumber yang ditulis dalam Daftar Pustaka benar-benar dirujuk dalam tubuh artikel. Sebaliknya, semua acuan yang telah disebutkan dalam artikel harus dicantumkan dalam Daftar Pustaka. Untuk menunjukkan kaulitas artikel ilmiah, daftar yang dimasukkan dalam Daftar Pustaka harus cukup banyak</w:t>
      </w:r>
    </w:p>
    <w:p w14:paraId="51D4105B" w14:textId="77777777" w:rsidR="00D70405" w:rsidRDefault="00D70405">
      <w:pPr>
        <w:tabs>
          <w:tab w:val="left" w:pos="284"/>
        </w:tabs>
        <w:spacing w:line="276" w:lineRule="auto"/>
        <w:rPr>
          <w:rFonts w:ascii="Arial" w:eastAsia="Arial" w:hAnsi="Arial" w:cs="Arial"/>
          <w:sz w:val="24"/>
          <w:szCs w:val="24"/>
        </w:rPr>
      </w:pPr>
    </w:p>
    <w:p w14:paraId="4F8461E0" w14:textId="77777777" w:rsidR="00D70405" w:rsidRDefault="00C4676F">
      <w:pPr>
        <w:tabs>
          <w:tab w:val="left" w:pos="284"/>
        </w:tabs>
        <w:spacing w:line="276" w:lineRule="auto"/>
        <w:rPr>
          <w:rFonts w:ascii="Arial" w:eastAsia="Arial" w:hAnsi="Arial" w:cs="Arial"/>
          <w:sz w:val="24"/>
          <w:szCs w:val="24"/>
        </w:rPr>
      </w:pPr>
      <w:r>
        <w:rPr>
          <w:rFonts w:ascii="Arial" w:eastAsia="Arial" w:hAnsi="Arial" w:cs="Arial"/>
          <w:sz w:val="24"/>
          <w:szCs w:val="24"/>
        </w:rPr>
        <w:t xml:space="preserve">  </w:t>
      </w:r>
    </w:p>
    <w:p w14:paraId="24ABC104" w14:textId="77777777" w:rsidR="00D70405" w:rsidRDefault="00C4676F">
      <w:pPr>
        <w:numPr>
          <w:ilvl w:val="0"/>
          <w:numId w:val="4"/>
        </w:numPr>
        <w:pBdr>
          <w:top w:val="nil"/>
          <w:left w:val="nil"/>
          <w:bottom w:val="nil"/>
          <w:right w:val="nil"/>
          <w:between w:val="nil"/>
        </w:pBdr>
        <w:jc w:val="left"/>
      </w:pPr>
      <w:r>
        <w:rPr>
          <w:rFonts w:ascii="Arial" w:eastAsia="Arial" w:hAnsi="Arial" w:cs="Arial"/>
          <w:b/>
          <w:color w:val="000000"/>
          <w:sz w:val="24"/>
          <w:szCs w:val="24"/>
        </w:rPr>
        <w:t>KESIMPULAN</w:t>
      </w:r>
    </w:p>
    <w:p w14:paraId="6C188CD8" w14:textId="77777777" w:rsidR="00D70405" w:rsidRDefault="00D70405">
      <w:pPr>
        <w:spacing w:line="276" w:lineRule="auto"/>
        <w:rPr>
          <w:rFonts w:ascii="Arial" w:eastAsia="Arial" w:hAnsi="Arial" w:cs="Arial"/>
          <w:sz w:val="24"/>
          <w:szCs w:val="24"/>
        </w:rPr>
      </w:pPr>
    </w:p>
    <w:p w14:paraId="04E024DF" w14:textId="77777777" w:rsidR="00D70405" w:rsidRDefault="00C4676F">
      <w:pPr>
        <w:tabs>
          <w:tab w:val="left" w:pos="567"/>
        </w:tabs>
        <w:rPr>
          <w:rFonts w:ascii="Arial" w:eastAsia="Arial" w:hAnsi="Arial" w:cs="Arial"/>
          <w:sz w:val="24"/>
          <w:szCs w:val="24"/>
        </w:rPr>
      </w:pPr>
      <w:r>
        <w:rPr>
          <w:rFonts w:ascii="Arial" w:eastAsia="Arial" w:hAnsi="Arial" w:cs="Arial"/>
          <w:sz w:val="24"/>
          <w:szCs w:val="24"/>
        </w:rPr>
        <w:t>Kesimpulan merupakan bagian akhir karya tulis ilmiah yang diperoleh dari sari pati bagian hasil dan pembahasan (analisis) tentang fenomena yang sedang laksanakan. Isi kesimpulan bukan menulis ulang bagian hasil dan pembahasan atau juga bukan meringkas, melainkan penyampaian secara singkat jawaban atas tujuan atau pertanyaan dari kegiatan yang telah diajukan sebelumnya. Kesimpulan dibuat secara ringkas, jelas dan padat didasarkan pada hasil dan diskusi, dibuat  dalam bentuk alinea (</w:t>
      </w:r>
      <w:r>
        <w:rPr>
          <w:rFonts w:ascii="Arial" w:eastAsia="Arial" w:hAnsi="Arial" w:cs="Arial"/>
          <w:b/>
          <w:sz w:val="24"/>
          <w:szCs w:val="24"/>
        </w:rPr>
        <w:t>bukan numerik</w:t>
      </w:r>
      <w:r>
        <w:rPr>
          <w:rFonts w:ascii="Arial" w:eastAsia="Arial" w:hAnsi="Arial" w:cs="Arial"/>
          <w:sz w:val="24"/>
          <w:szCs w:val="24"/>
        </w:rPr>
        <w:t>). Kesimpulan khusus berasal dari analisis, sedangkan kesimpulan umum adalah hasil generalisasi atau keterkaitan dengan fenomena serupa di wilayah lain yang diacu dari publikasi terdahulu. Di dalam hal ini, segitiga konsistensi mencakup masalah, tujuan, kesimpulan harus diperhatikan sebagai upaya check dan recheck saat menulis sebuah kesimpulan.</w:t>
      </w:r>
    </w:p>
    <w:p w14:paraId="25F32FCB" w14:textId="77777777" w:rsidR="00D70405" w:rsidRDefault="00C4676F">
      <w:pPr>
        <w:tabs>
          <w:tab w:val="left" w:pos="567"/>
        </w:tabs>
        <w:rPr>
          <w:rFonts w:ascii="Arial" w:eastAsia="Arial" w:hAnsi="Arial" w:cs="Arial"/>
          <w:sz w:val="24"/>
          <w:szCs w:val="24"/>
        </w:rPr>
      </w:pPr>
      <w:r>
        <w:rPr>
          <w:rFonts w:ascii="Arial" w:eastAsia="Arial" w:hAnsi="Arial" w:cs="Arial"/>
          <w:sz w:val="24"/>
          <w:szCs w:val="24"/>
        </w:rPr>
        <w:tab/>
        <w:t>Selain kesimpulan, diperlukan saran berupa rekomendasi akademis, tindak lanjut nyata, atau implikasi kebijakan atas kesimpulan yang diperoleh. Sama halnya dengan kesimpulan, bagian tentang saran berupa rekomendasi ini juga harus disampaikan secara jelas dan ringkas</w:t>
      </w:r>
    </w:p>
    <w:p w14:paraId="7D7D3BBC" w14:textId="77777777" w:rsidR="00D70405" w:rsidRDefault="00D70405">
      <w:pPr>
        <w:tabs>
          <w:tab w:val="left" w:pos="567"/>
        </w:tabs>
        <w:rPr>
          <w:rFonts w:ascii="Arial" w:eastAsia="Arial" w:hAnsi="Arial" w:cs="Arial"/>
          <w:sz w:val="24"/>
          <w:szCs w:val="24"/>
        </w:rPr>
      </w:pPr>
    </w:p>
    <w:p w14:paraId="486995F4" w14:textId="77777777" w:rsidR="00D70405" w:rsidRDefault="00C4676F">
      <w:pPr>
        <w:pBdr>
          <w:top w:val="nil"/>
          <w:left w:val="nil"/>
          <w:bottom w:val="nil"/>
          <w:right w:val="nil"/>
          <w:between w:val="nil"/>
        </w:pBdr>
        <w:ind w:left="720" w:hanging="360"/>
        <w:jc w:val="left"/>
        <w:rPr>
          <w:rFonts w:ascii="Arial" w:eastAsia="Arial" w:hAnsi="Arial" w:cs="Arial"/>
          <w:b/>
          <w:color w:val="000000"/>
          <w:sz w:val="24"/>
          <w:szCs w:val="24"/>
        </w:rPr>
      </w:pPr>
      <w:r>
        <w:rPr>
          <w:rFonts w:ascii="Arial" w:eastAsia="Arial" w:hAnsi="Arial" w:cs="Arial"/>
          <w:b/>
          <w:color w:val="000000"/>
          <w:sz w:val="24"/>
          <w:szCs w:val="24"/>
        </w:rPr>
        <w:t>UCAPAN TERIMA KASIH</w:t>
      </w:r>
    </w:p>
    <w:p w14:paraId="15AA98D2" w14:textId="77777777" w:rsidR="00D70405" w:rsidRDefault="00D70405">
      <w:pPr>
        <w:pBdr>
          <w:top w:val="nil"/>
          <w:left w:val="nil"/>
          <w:bottom w:val="nil"/>
          <w:right w:val="nil"/>
          <w:between w:val="nil"/>
        </w:pBdr>
        <w:ind w:left="360" w:hanging="360"/>
        <w:jc w:val="left"/>
        <w:rPr>
          <w:rFonts w:ascii="Arial" w:eastAsia="Arial" w:hAnsi="Arial" w:cs="Arial"/>
          <w:b/>
          <w:color w:val="000000"/>
          <w:sz w:val="24"/>
          <w:szCs w:val="24"/>
        </w:rPr>
      </w:pPr>
    </w:p>
    <w:p w14:paraId="4CB56856" w14:textId="77777777" w:rsidR="00D70405" w:rsidRDefault="00C4676F">
      <w:pPr>
        <w:spacing w:line="276" w:lineRule="auto"/>
        <w:rPr>
          <w:rFonts w:ascii="Arial" w:eastAsia="Arial" w:hAnsi="Arial" w:cs="Arial"/>
          <w:sz w:val="26"/>
          <w:szCs w:val="26"/>
        </w:rPr>
      </w:pPr>
      <w:r>
        <w:rPr>
          <w:rFonts w:ascii="Arial" w:eastAsia="Arial" w:hAnsi="Arial" w:cs="Arial"/>
          <w:sz w:val="24"/>
          <w:szCs w:val="24"/>
        </w:rPr>
        <w:t xml:space="preserve">Wujud penghargaan terhadap pihak yang terlibat dalam penyusunan </w:t>
      </w:r>
      <w:r>
        <w:rPr>
          <w:rFonts w:ascii="Arial" w:eastAsia="Arial" w:hAnsi="Arial" w:cs="Arial"/>
          <w:i/>
          <w:sz w:val="24"/>
          <w:szCs w:val="24"/>
        </w:rPr>
        <w:t>manuscript</w:t>
      </w:r>
      <w:r>
        <w:rPr>
          <w:rFonts w:ascii="Arial" w:eastAsia="Arial" w:hAnsi="Arial" w:cs="Arial"/>
          <w:sz w:val="24"/>
          <w:szCs w:val="24"/>
        </w:rPr>
        <w:t>. Pada bagian ini disebutkan siapa yang patut diberikan ucapan terima kasih, baik institusi, pemberi donor dana, atau individu.</w:t>
      </w:r>
    </w:p>
    <w:p w14:paraId="66707FFC" w14:textId="77777777" w:rsidR="00D70405" w:rsidRDefault="00D70405">
      <w:pPr>
        <w:spacing w:line="276" w:lineRule="auto"/>
        <w:rPr>
          <w:rFonts w:ascii="Arial" w:eastAsia="Arial" w:hAnsi="Arial" w:cs="Arial"/>
          <w:sz w:val="24"/>
          <w:szCs w:val="24"/>
        </w:rPr>
      </w:pPr>
    </w:p>
    <w:p w14:paraId="04EAD119" w14:textId="77777777" w:rsidR="00D70405" w:rsidRDefault="00C4676F">
      <w:pPr>
        <w:rPr>
          <w:b/>
        </w:rPr>
      </w:pPr>
      <w:r>
        <w:rPr>
          <w:b/>
        </w:rPr>
        <w:t>DAFTAR PUSTAKA</w:t>
      </w:r>
    </w:p>
    <w:p w14:paraId="3F646ACC" w14:textId="77777777" w:rsidR="00D70405" w:rsidRDefault="00D70405">
      <w:pPr>
        <w:rPr>
          <w:b/>
        </w:rPr>
      </w:pPr>
    </w:p>
    <w:p w14:paraId="0A61EF3A" w14:textId="77777777" w:rsidR="00D70405" w:rsidRDefault="00C4676F">
      <w:pPr>
        <w:rPr>
          <w:rFonts w:ascii="Times New Roman" w:eastAsia="Times New Roman" w:hAnsi="Times New Roman" w:cs="Times New Roman"/>
          <w:b/>
        </w:rPr>
      </w:pPr>
      <w:r>
        <w:rPr>
          <w:rFonts w:ascii="Arial" w:eastAsia="Arial" w:hAnsi="Arial" w:cs="Arial"/>
          <w:sz w:val="24"/>
          <w:szCs w:val="24"/>
        </w:rPr>
        <w:t xml:space="preserve">Tuliskan daftar pustaka yang menjadi acuan secara alfabetis dan kronologis. </w:t>
      </w:r>
      <w:r>
        <w:rPr>
          <w:rFonts w:ascii="Arial" w:eastAsia="Arial" w:hAnsi="Arial" w:cs="Arial"/>
          <w:b/>
          <w:sz w:val="24"/>
          <w:szCs w:val="24"/>
        </w:rPr>
        <w:t>Daftar Pustaka adalah daftar acuan/referensi bukan bibliografi</w:t>
      </w:r>
      <w:r>
        <w:rPr>
          <w:rFonts w:ascii="Arial" w:eastAsia="Arial" w:hAnsi="Arial" w:cs="Arial"/>
          <w:sz w:val="24"/>
          <w:szCs w:val="24"/>
        </w:rPr>
        <w:t xml:space="preserve">, maka harus memuat semua sumber yang diacu dalam naskah, dan tidak perlu memuat sumber yang tidak digunakan. Untuk daftar pustaka yang berasal dari jurnal/conference, </w:t>
      </w:r>
      <w:r>
        <w:rPr>
          <w:rFonts w:ascii="Arial" w:eastAsia="Arial" w:hAnsi="Arial" w:cs="Arial"/>
          <w:b/>
          <w:sz w:val="24"/>
          <w:szCs w:val="24"/>
        </w:rPr>
        <w:t xml:space="preserve">harus mencantumkan DOI. </w:t>
      </w:r>
      <w:r>
        <w:rPr>
          <w:rFonts w:ascii="Arial" w:eastAsia="Arial" w:hAnsi="Arial" w:cs="Arial"/>
          <w:sz w:val="24"/>
          <w:szCs w:val="24"/>
        </w:rPr>
        <w:t>Daftar pustaka berisi semua yang dirujuk dalam naskah yang berasal dari sumber yang relevan. Penulisan sitasi dan daftar pustaka menggunakan standar IEEE</w:t>
      </w:r>
      <w:r>
        <w:rPr>
          <w:rFonts w:ascii="Arial" w:eastAsia="Arial" w:hAnsi="Arial" w:cs="Arial"/>
          <w:i/>
          <w:sz w:val="24"/>
          <w:szCs w:val="24"/>
        </w:rPr>
        <w:t xml:space="preserve"> </w:t>
      </w:r>
      <w:r>
        <w:rPr>
          <w:rFonts w:ascii="Arial" w:eastAsia="Arial" w:hAnsi="Arial" w:cs="Arial"/>
          <w:sz w:val="24"/>
          <w:szCs w:val="24"/>
        </w:rPr>
        <w:t>dan menggunakan aplikasi Mendeley.</w:t>
      </w:r>
    </w:p>
    <w:p w14:paraId="6A2332C0" w14:textId="77777777" w:rsidR="00D70405" w:rsidRDefault="00D70405">
      <w:pPr>
        <w:tabs>
          <w:tab w:val="left" w:pos="284"/>
        </w:tabs>
        <w:spacing w:line="276" w:lineRule="auto"/>
        <w:rPr>
          <w:rFonts w:ascii="Arial" w:eastAsia="Arial" w:hAnsi="Arial" w:cs="Arial"/>
          <w:sz w:val="24"/>
          <w:szCs w:val="24"/>
        </w:rPr>
      </w:pPr>
    </w:p>
    <w:p w14:paraId="635ECFCE" w14:textId="77777777" w:rsidR="00D70405" w:rsidRDefault="00C4676F">
      <w:pPr>
        <w:numPr>
          <w:ilvl w:val="0"/>
          <w:numId w:val="5"/>
        </w:numPr>
        <w:ind w:left="567" w:hanging="567"/>
        <w:jc w:val="left"/>
        <w:rPr>
          <w:rFonts w:ascii="Arial" w:eastAsia="Arial" w:hAnsi="Arial" w:cs="Arial"/>
          <w:b/>
        </w:rPr>
      </w:pPr>
      <w:r>
        <w:rPr>
          <w:rFonts w:ascii="Arial" w:eastAsia="Arial" w:hAnsi="Arial" w:cs="Arial"/>
          <w:b/>
        </w:rPr>
        <w:t xml:space="preserve">Contoh penulisan jurnal dengan </w:t>
      </w:r>
      <w:r>
        <w:rPr>
          <w:rFonts w:ascii="Arial" w:eastAsia="Arial" w:hAnsi="Arial" w:cs="Arial"/>
          <w:b/>
          <w:i/>
        </w:rPr>
        <w:t>Digital Object Identifier</w:t>
      </w:r>
      <w:r>
        <w:rPr>
          <w:rFonts w:ascii="Arial" w:eastAsia="Arial" w:hAnsi="Arial" w:cs="Arial"/>
          <w:b/>
        </w:rPr>
        <w:t xml:space="preserve"> (doi)</w:t>
      </w:r>
    </w:p>
    <w:p w14:paraId="47570CCB" w14:textId="77777777" w:rsidR="00D70405" w:rsidRDefault="00D70405">
      <w:pPr>
        <w:ind w:left="567" w:hanging="567"/>
        <w:rPr>
          <w:rFonts w:ascii="Arial" w:eastAsia="Arial" w:hAnsi="Arial" w:cs="Arial"/>
        </w:rPr>
      </w:pPr>
    </w:p>
    <w:p w14:paraId="7192A45B" w14:textId="77777777" w:rsidR="00D70405" w:rsidRDefault="00C4676F">
      <w:pPr>
        <w:ind w:left="567" w:hanging="567"/>
        <w:rPr>
          <w:rFonts w:ascii="Arial" w:eastAsia="Arial" w:hAnsi="Arial" w:cs="Arial"/>
        </w:rPr>
      </w:pPr>
      <w:r>
        <w:rPr>
          <w:rFonts w:ascii="Arial" w:eastAsia="Arial" w:hAnsi="Arial" w:cs="Arial"/>
        </w:rPr>
        <w:t xml:space="preserve">[1] Febrita, R. E., Haris, M. F. A., Rini, E. M., &amp; Hisam, M. (2022). Optimalisasi Web Desa Guna Penyampaian Informasi Perkembangan dan Kegiatan Desa. Dinamisia : Jurnal </w:t>
      </w:r>
      <w:r>
        <w:rPr>
          <w:rFonts w:ascii="Arial" w:eastAsia="Arial" w:hAnsi="Arial" w:cs="Arial"/>
        </w:rPr>
        <w:lastRenderedPageBreak/>
        <w:t xml:space="preserve">Pengabdian Kepada Masyarakat, 6(3), 662-669. </w:t>
      </w:r>
      <w:hyperlink r:id="rId15">
        <w:r>
          <w:rPr>
            <w:rFonts w:ascii="Arial" w:eastAsia="Arial" w:hAnsi="Arial" w:cs="Arial"/>
            <w:color w:val="0000FF"/>
            <w:u w:val="single"/>
          </w:rPr>
          <w:t>https://doi.org/10.31849/dinamisia.v6i3.8029</w:t>
        </w:r>
      </w:hyperlink>
    </w:p>
    <w:p w14:paraId="21B82462" w14:textId="77777777" w:rsidR="00D70405" w:rsidRDefault="00D70405">
      <w:pPr>
        <w:ind w:left="567" w:hanging="567"/>
        <w:rPr>
          <w:rFonts w:ascii="Arial" w:eastAsia="Arial" w:hAnsi="Arial" w:cs="Arial"/>
        </w:rPr>
      </w:pPr>
    </w:p>
    <w:p w14:paraId="305877AE" w14:textId="77777777" w:rsidR="00D70405" w:rsidRDefault="00C4676F">
      <w:pPr>
        <w:numPr>
          <w:ilvl w:val="0"/>
          <w:numId w:val="5"/>
        </w:numPr>
        <w:ind w:left="567" w:hanging="567"/>
        <w:jc w:val="left"/>
        <w:rPr>
          <w:rFonts w:ascii="Arial" w:eastAsia="Arial" w:hAnsi="Arial" w:cs="Arial"/>
          <w:b/>
        </w:rPr>
      </w:pPr>
      <w:r>
        <w:rPr>
          <w:rFonts w:ascii="Arial" w:eastAsia="Arial" w:hAnsi="Arial" w:cs="Arial"/>
          <w:b/>
        </w:rPr>
        <w:t xml:space="preserve">Contoh Penulisan Paper dengan </w:t>
      </w:r>
      <w:r>
        <w:rPr>
          <w:rFonts w:ascii="Arial" w:eastAsia="Arial" w:hAnsi="Arial" w:cs="Arial"/>
          <w:b/>
          <w:i/>
        </w:rPr>
        <w:t>Digital Object Identifier</w:t>
      </w:r>
      <w:r>
        <w:rPr>
          <w:rFonts w:ascii="Arial" w:eastAsia="Arial" w:hAnsi="Arial" w:cs="Arial"/>
          <w:b/>
        </w:rPr>
        <w:t xml:space="preserve"> (doi)</w:t>
      </w:r>
    </w:p>
    <w:p w14:paraId="4CF40AE7" w14:textId="77777777" w:rsidR="00D70405" w:rsidRDefault="00C4676F">
      <w:pPr>
        <w:ind w:left="567" w:hanging="567"/>
        <w:rPr>
          <w:rFonts w:ascii="Arial" w:eastAsia="Arial" w:hAnsi="Arial" w:cs="Arial"/>
        </w:rPr>
      </w:pPr>
      <w:r>
        <w:rPr>
          <w:rFonts w:ascii="Arial" w:eastAsia="Arial" w:hAnsi="Arial" w:cs="Arial"/>
        </w:rPr>
        <w:t xml:space="preserve">[2] Bohrer, S., Zielke, T., &amp; Freiburg, V. (1995). Integrated obstacle detection framework for intelligent cruise control on motorways. Paper presented at IEEE Intelligent Vehicles Symposium. Detroit, M.I.: Piscataway, </w:t>
      </w:r>
      <w:hyperlink r:id="rId16">
        <w:r>
          <w:rPr>
            <w:rFonts w:ascii="Arial" w:eastAsia="Arial" w:hAnsi="Arial" w:cs="Arial"/>
            <w:color w:val="0000FF"/>
            <w:u w:val="single"/>
          </w:rPr>
          <w:t>http://dx.doi.org/10.1109/IVS.1995.528293</w:t>
        </w:r>
      </w:hyperlink>
    </w:p>
    <w:p w14:paraId="49531EB4" w14:textId="77777777" w:rsidR="00D70405" w:rsidRDefault="00D70405">
      <w:pPr>
        <w:ind w:left="567" w:hanging="567"/>
        <w:rPr>
          <w:rFonts w:ascii="Arial" w:eastAsia="Arial" w:hAnsi="Arial" w:cs="Arial"/>
        </w:rPr>
      </w:pPr>
    </w:p>
    <w:p w14:paraId="14CDB09E" w14:textId="77777777" w:rsidR="00D70405" w:rsidRDefault="00C4676F">
      <w:pPr>
        <w:numPr>
          <w:ilvl w:val="0"/>
          <w:numId w:val="5"/>
        </w:numPr>
        <w:ind w:left="567" w:hanging="567"/>
        <w:jc w:val="left"/>
        <w:rPr>
          <w:rFonts w:ascii="Arial" w:eastAsia="Arial" w:hAnsi="Arial" w:cs="Arial"/>
          <w:b/>
        </w:rPr>
      </w:pPr>
      <w:r>
        <w:rPr>
          <w:rFonts w:ascii="Arial" w:eastAsia="Arial" w:hAnsi="Arial" w:cs="Arial"/>
          <w:b/>
        </w:rPr>
        <w:t>Contoh penulisan tesis atau disertasi yang tidak dipublikasikan</w:t>
      </w:r>
    </w:p>
    <w:p w14:paraId="31FD4CFB" w14:textId="77777777" w:rsidR="00D70405" w:rsidRDefault="00C4676F">
      <w:pPr>
        <w:ind w:left="567" w:hanging="567"/>
        <w:rPr>
          <w:rFonts w:ascii="Arial" w:eastAsia="Arial" w:hAnsi="Arial" w:cs="Arial"/>
        </w:rPr>
      </w:pPr>
      <w:r>
        <w:rPr>
          <w:rFonts w:ascii="Arial" w:eastAsia="Arial" w:hAnsi="Arial" w:cs="Arial"/>
        </w:rPr>
        <w:t xml:space="preserve">[3] Rimawati, A. B. (2010). </w:t>
      </w:r>
      <w:r>
        <w:rPr>
          <w:rFonts w:ascii="Arial" w:eastAsia="Arial" w:hAnsi="Arial" w:cs="Arial"/>
          <w:i/>
        </w:rPr>
        <w:t>Model teoretik prasangka sosial.</w:t>
      </w:r>
      <w:r>
        <w:rPr>
          <w:rFonts w:ascii="Arial" w:eastAsia="Arial" w:hAnsi="Arial" w:cs="Arial"/>
        </w:rPr>
        <w:t xml:space="preserve"> (Disertasi tidak dipublikasikan). Fakultas Psikologi Universitas Gadjah Mada, Yogyakarta.</w:t>
      </w:r>
    </w:p>
    <w:p w14:paraId="5D7EF9C5" w14:textId="77777777" w:rsidR="00D70405" w:rsidRDefault="00C4676F">
      <w:pPr>
        <w:numPr>
          <w:ilvl w:val="0"/>
          <w:numId w:val="5"/>
        </w:numPr>
        <w:ind w:left="567" w:hanging="567"/>
        <w:jc w:val="left"/>
        <w:rPr>
          <w:rFonts w:ascii="Arial" w:eastAsia="Arial" w:hAnsi="Arial" w:cs="Arial"/>
          <w:b/>
        </w:rPr>
      </w:pPr>
      <w:r>
        <w:rPr>
          <w:rFonts w:ascii="Arial" w:eastAsia="Arial" w:hAnsi="Arial" w:cs="Arial"/>
          <w:b/>
        </w:rPr>
        <w:t>Contoh penulisan buku</w:t>
      </w:r>
    </w:p>
    <w:p w14:paraId="6B40EA6F" w14:textId="77777777" w:rsidR="00D70405" w:rsidRDefault="00C4676F">
      <w:pPr>
        <w:ind w:left="567" w:hanging="567"/>
        <w:rPr>
          <w:rFonts w:ascii="Arial" w:eastAsia="Arial" w:hAnsi="Arial" w:cs="Arial"/>
        </w:rPr>
      </w:pPr>
      <w:r>
        <w:rPr>
          <w:rFonts w:ascii="Arial" w:eastAsia="Arial" w:hAnsi="Arial" w:cs="Arial"/>
        </w:rPr>
        <w:t>[4] Abdulloh, R. (2017). Membuat Aplikasi Point of Sale dengan Laravel dan AJAX. Jakarta: PT Elex Media Komputindo</w:t>
      </w:r>
    </w:p>
    <w:p w14:paraId="346E856F" w14:textId="77777777" w:rsidR="00D70405" w:rsidRDefault="00D70405">
      <w:pPr>
        <w:jc w:val="left"/>
        <w:rPr>
          <w:rFonts w:ascii="Arial" w:eastAsia="Arial" w:hAnsi="Arial" w:cs="Arial"/>
          <w:b/>
        </w:rPr>
      </w:pPr>
    </w:p>
    <w:p w14:paraId="0F01B663" w14:textId="77777777" w:rsidR="00D70405" w:rsidRDefault="00C4676F">
      <w:pPr>
        <w:numPr>
          <w:ilvl w:val="0"/>
          <w:numId w:val="5"/>
        </w:numPr>
        <w:ind w:left="567" w:hanging="567"/>
        <w:jc w:val="left"/>
        <w:rPr>
          <w:rFonts w:ascii="Arial" w:eastAsia="Arial" w:hAnsi="Arial" w:cs="Arial"/>
          <w:b/>
        </w:rPr>
      </w:pPr>
      <w:r>
        <w:rPr>
          <w:rFonts w:ascii="Arial" w:eastAsia="Arial" w:hAnsi="Arial" w:cs="Arial"/>
          <w:b/>
        </w:rPr>
        <w:t>Contoh Penulisan artikel online</w:t>
      </w:r>
    </w:p>
    <w:tbl>
      <w:tblPr>
        <w:tblStyle w:val="a1"/>
        <w:tblW w:w="9070" w:type="dxa"/>
        <w:tblLayout w:type="fixed"/>
        <w:tblLook w:val="0400" w:firstRow="0" w:lastRow="0" w:firstColumn="0" w:lastColumn="0" w:noHBand="0" w:noVBand="1"/>
      </w:tblPr>
      <w:tblGrid>
        <w:gridCol w:w="320"/>
        <w:gridCol w:w="8750"/>
      </w:tblGrid>
      <w:tr w:rsidR="00D70405" w14:paraId="307DCFC8" w14:textId="77777777">
        <w:tc>
          <w:tcPr>
            <w:tcW w:w="320" w:type="dxa"/>
          </w:tcPr>
          <w:p w14:paraId="4FBEBD3E" w14:textId="77777777" w:rsidR="00D70405" w:rsidRDefault="00C4676F">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[5] </w:t>
            </w:r>
          </w:p>
        </w:tc>
        <w:tc>
          <w:tcPr>
            <w:tcW w:w="8750" w:type="dxa"/>
          </w:tcPr>
          <w:p w14:paraId="636EE616" w14:textId="77777777" w:rsidR="00D70405" w:rsidRDefault="00C4676F">
            <w:pPr>
              <w:pBdr>
                <w:top w:val="nil"/>
                <w:left w:val="nil"/>
                <w:bottom w:val="nil"/>
                <w:right w:val="nil"/>
                <w:between w:val="nil"/>
              </w:pBdr>
              <w:rPr>
                <w:rFonts w:ascii="Arial" w:eastAsia="Arial" w:hAnsi="Arial" w:cs="Arial"/>
                <w:color w:val="000000"/>
              </w:rPr>
            </w:pPr>
            <w:r>
              <w:rPr>
                <w:rFonts w:ascii="Arial" w:eastAsia="Arial" w:hAnsi="Arial" w:cs="Arial"/>
                <w:i/>
                <w:color w:val="000000"/>
              </w:rPr>
              <w:t xml:space="preserve">Peraturan Menteri Pendayagunaan Aparatur Negara Dan Reformasi Birokrasi Republik Indonesia, </w:t>
            </w:r>
            <w:r>
              <w:rPr>
                <w:rFonts w:ascii="Arial" w:eastAsia="Arial" w:hAnsi="Arial" w:cs="Arial"/>
                <w:color w:val="000000"/>
              </w:rPr>
              <w:t>2012.</w:t>
            </w:r>
          </w:p>
        </w:tc>
      </w:tr>
    </w:tbl>
    <w:p w14:paraId="6598F3CF" w14:textId="77777777" w:rsidR="00D70405" w:rsidRDefault="00D70405">
      <w:pPr>
        <w:rPr>
          <w:rFonts w:ascii="Arial" w:eastAsia="Arial" w:hAnsi="Arial" w:cs="Arial"/>
        </w:rPr>
      </w:pPr>
    </w:p>
    <w:p w14:paraId="37CE4955" w14:textId="77777777" w:rsidR="00D70405" w:rsidRDefault="00C4676F">
      <w:pPr>
        <w:numPr>
          <w:ilvl w:val="0"/>
          <w:numId w:val="5"/>
        </w:numPr>
        <w:ind w:left="567" w:hanging="567"/>
        <w:jc w:val="left"/>
        <w:rPr>
          <w:rFonts w:ascii="Arial" w:eastAsia="Arial" w:hAnsi="Arial" w:cs="Arial"/>
          <w:b/>
        </w:rPr>
      </w:pPr>
      <w:r>
        <w:rPr>
          <w:rFonts w:ascii="Arial" w:eastAsia="Arial" w:hAnsi="Arial" w:cs="Arial"/>
          <w:b/>
        </w:rPr>
        <w:t xml:space="preserve"> Contoh Penulisan artikel dari website organisasi</w:t>
      </w:r>
    </w:p>
    <w:p w14:paraId="7FE00263" w14:textId="77777777" w:rsidR="00D70405" w:rsidRDefault="00C4676F">
      <w:pPr>
        <w:ind w:left="567" w:hanging="567"/>
        <w:rPr>
          <w:rFonts w:ascii="Arial" w:eastAsia="Arial" w:hAnsi="Arial" w:cs="Arial"/>
        </w:rPr>
      </w:pPr>
      <w:r>
        <w:rPr>
          <w:rFonts w:ascii="Arial" w:eastAsia="Arial" w:hAnsi="Arial" w:cs="Arial"/>
        </w:rPr>
        <w:t>[6]  Menteri Pendidikan dan Kebudayaan. (2004).  Pengumuman dan peningkatan penelitian dan pengabdian perguruan tinggi pelajar pancasila. Education Publication Center. Diakses tanggal 20 April 2016, dari https://cerdasberkarakter.kemdikbud.go.id/profil-pelajar-pancasila</w:t>
      </w:r>
    </w:p>
    <w:p w14:paraId="4FC89F3A" w14:textId="77777777" w:rsidR="00D70405" w:rsidRDefault="00D70405">
      <w:pPr>
        <w:pBdr>
          <w:top w:val="nil"/>
          <w:left w:val="nil"/>
          <w:bottom w:val="nil"/>
          <w:right w:val="nil"/>
          <w:between w:val="nil"/>
        </w:pBdr>
        <w:ind w:left="720"/>
        <w:rPr>
          <w:rFonts w:ascii="Arial" w:eastAsia="Arial" w:hAnsi="Arial" w:cs="Arial"/>
          <w:color w:val="000000"/>
        </w:rPr>
      </w:pPr>
    </w:p>
    <w:p w14:paraId="5E91594C" w14:textId="77777777" w:rsidR="00D70405" w:rsidRDefault="00C4676F">
      <w:pPr>
        <w:numPr>
          <w:ilvl w:val="0"/>
          <w:numId w:val="5"/>
        </w:numPr>
        <w:ind w:left="567" w:hanging="567"/>
        <w:jc w:val="left"/>
        <w:rPr>
          <w:rFonts w:ascii="Arial" w:eastAsia="Arial" w:hAnsi="Arial" w:cs="Arial"/>
          <w:b/>
        </w:rPr>
      </w:pPr>
      <w:r>
        <w:rPr>
          <w:rFonts w:ascii="Arial" w:eastAsia="Arial" w:hAnsi="Arial" w:cs="Arial"/>
          <w:b/>
        </w:rPr>
        <w:t>Naskah dari universitas yang tidak dipublikasikan</w:t>
      </w:r>
    </w:p>
    <w:p w14:paraId="091BA1AA" w14:textId="77777777" w:rsidR="00D70405" w:rsidRDefault="00D70405">
      <w:pPr>
        <w:pBdr>
          <w:top w:val="nil"/>
          <w:left w:val="nil"/>
          <w:bottom w:val="nil"/>
          <w:right w:val="nil"/>
          <w:between w:val="nil"/>
        </w:pBdr>
        <w:ind w:left="720" w:hanging="720"/>
        <w:rPr>
          <w:rFonts w:ascii="Arial" w:eastAsia="Arial" w:hAnsi="Arial" w:cs="Arial"/>
          <w:color w:val="000000"/>
        </w:rPr>
      </w:pPr>
    </w:p>
    <w:tbl>
      <w:tblPr>
        <w:tblStyle w:val="a2"/>
        <w:tblW w:w="9070" w:type="dxa"/>
        <w:tblLayout w:type="fixed"/>
        <w:tblLook w:val="0400" w:firstRow="0" w:lastRow="0" w:firstColumn="0" w:lastColumn="0" w:noHBand="0" w:noVBand="1"/>
      </w:tblPr>
      <w:tblGrid>
        <w:gridCol w:w="320"/>
        <w:gridCol w:w="8750"/>
      </w:tblGrid>
      <w:tr w:rsidR="00D70405" w14:paraId="446D8902" w14:textId="77777777">
        <w:tc>
          <w:tcPr>
            <w:tcW w:w="320" w:type="dxa"/>
          </w:tcPr>
          <w:p w14:paraId="04159D33" w14:textId="77777777" w:rsidR="00D70405" w:rsidRDefault="00C4676F">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[7] </w:t>
            </w:r>
          </w:p>
        </w:tc>
        <w:tc>
          <w:tcPr>
            <w:tcW w:w="8750" w:type="dxa"/>
          </w:tcPr>
          <w:p w14:paraId="4C3C67F9" w14:textId="77777777" w:rsidR="00D70405" w:rsidRDefault="00C4676F">
            <w:pPr>
              <w:pBdr>
                <w:top w:val="nil"/>
                <w:left w:val="nil"/>
                <w:bottom w:val="nil"/>
                <w:right w:val="nil"/>
                <w:between w:val="nil"/>
              </w:pBdr>
              <w:rPr>
                <w:rFonts w:ascii="Arial" w:eastAsia="Arial" w:hAnsi="Arial" w:cs="Arial"/>
                <w:color w:val="000000"/>
              </w:rPr>
            </w:pPr>
            <w:r>
              <w:rPr>
                <w:rFonts w:ascii="Arial" w:eastAsia="Arial" w:hAnsi="Arial" w:cs="Arial"/>
                <w:i/>
                <w:color w:val="000000"/>
              </w:rPr>
              <w:t xml:space="preserve">Peraturan Menteri Pendayagunaan Aparatur Negara Dan Reformasi Birokrasi Republik Indonesia, </w:t>
            </w:r>
            <w:r>
              <w:rPr>
                <w:rFonts w:ascii="Arial" w:eastAsia="Arial" w:hAnsi="Arial" w:cs="Arial"/>
                <w:color w:val="000000"/>
              </w:rPr>
              <w:t>2012.</w:t>
            </w:r>
          </w:p>
        </w:tc>
      </w:tr>
    </w:tbl>
    <w:p w14:paraId="392DEB7E" w14:textId="77777777" w:rsidR="00D70405" w:rsidRDefault="00D70405">
      <w:pPr>
        <w:rPr>
          <w:rFonts w:ascii="Arial" w:eastAsia="Arial" w:hAnsi="Arial" w:cs="Arial"/>
        </w:rPr>
      </w:pPr>
    </w:p>
    <w:p w14:paraId="31B00B7A" w14:textId="77777777" w:rsidR="00D70405" w:rsidRDefault="00D70405">
      <w:pPr>
        <w:pBdr>
          <w:top w:val="nil"/>
          <w:left w:val="nil"/>
          <w:bottom w:val="nil"/>
          <w:right w:val="nil"/>
          <w:between w:val="nil"/>
        </w:pBdr>
        <w:ind w:left="720" w:hanging="720"/>
        <w:rPr>
          <w:rFonts w:ascii="Arial" w:eastAsia="Arial" w:hAnsi="Arial" w:cs="Arial"/>
          <w:color w:val="000000"/>
        </w:rPr>
      </w:pPr>
    </w:p>
    <w:p w14:paraId="49B524D5" w14:textId="77777777" w:rsidR="00D70405" w:rsidRDefault="00C4676F">
      <w:pPr>
        <w:pBdr>
          <w:top w:val="nil"/>
          <w:left w:val="nil"/>
          <w:bottom w:val="nil"/>
          <w:right w:val="nil"/>
          <w:between w:val="nil"/>
        </w:pBdr>
        <w:ind w:left="720" w:hanging="720"/>
        <w:rPr>
          <w:rFonts w:ascii="Arial" w:eastAsia="Arial" w:hAnsi="Arial" w:cs="Arial"/>
          <w:color w:val="000000"/>
        </w:rPr>
      </w:pPr>
      <w:r>
        <w:rPr>
          <w:rFonts w:ascii="Arial" w:eastAsia="Arial" w:hAnsi="Arial" w:cs="Arial"/>
          <w:b/>
          <w:color w:val="000000"/>
        </w:rPr>
        <w:t>Laporan/peraturan Pemerintah</w:t>
      </w:r>
    </w:p>
    <w:tbl>
      <w:tblPr>
        <w:tblStyle w:val="a3"/>
        <w:tblW w:w="9070" w:type="dxa"/>
        <w:tblLayout w:type="fixed"/>
        <w:tblLook w:val="0400" w:firstRow="0" w:lastRow="0" w:firstColumn="0" w:lastColumn="0" w:noHBand="0" w:noVBand="1"/>
      </w:tblPr>
      <w:tblGrid>
        <w:gridCol w:w="320"/>
        <w:gridCol w:w="8750"/>
      </w:tblGrid>
      <w:tr w:rsidR="00D70405" w14:paraId="2B054357" w14:textId="77777777">
        <w:tc>
          <w:tcPr>
            <w:tcW w:w="320" w:type="dxa"/>
          </w:tcPr>
          <w:p w14:paraId="4552CD3B" w14:textId="77777777" w:rsidR="00D70405" w:rsidRDefault="00C4676F">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[8] </w:t>
            </w:r>
          </w:p>
        </w:tc>
        <w:tc>
          <w:tcPr>
            <w:tcW w:w="8750" w:type="dxa"/>
          </w:tcPr>
          <w:p w14:paraId="14981FB6" w14:textId="77777777" w:rsidR="00D70405" w:rsidRDefault="00C4676F">
            <w:pPr>
              <w:pBdr>
                <w:top w:val="nil"/>
                <w:left w:val="nil"/>
                <w:bottom w:val="nil"/>
                <w:right w:val="nil"/>
                <w:between w:val="nil"/>
              </w:pBdr>
              <w:rPr>
                <w:rFonts w:ascii="Arial" w:eastAsia="Arial" w:hAnsi="Arial" w:cs="Arial"/>
                <w:color w:val="000000"/>
              </w:rPr>
            </w:pPr>
            <w:r>
              <w:rPr>
                <w:rFonts w:ascii="Arial" w:eastAsia="Arial" w:hAnsi="Arial" w:cs="Arial"/>
                <w:i/>
                <w:color w:val="000000"/>
              </w:rPr>
              <w:t xml:space="preserve">Peraturan Menteri Pendayagunaan Aparatur Negara Dan Reformasi Birokrasi Republik Indonesia, </w:t>
            </w:r>
            <w:r>
              <w:rPr>
                <w:rFonts w:ascii="Arial" w:eastAsia="Arial" w:hAnsi="Arial" w:cs="Arial"/>
                <w:color w:val="000000"/>
              </w:rPr>
              <w:t>2012.</w:t>
            </w:r>
          </w:p>
        </w:tc>
      </w:tr>
    </w:tbl>
    <w:p w14:paraId="03F51941" w14:textId="77777777" w:rsidR="00D70405" w:rsidRDefault="00D70405">
      <w:pPr>
        <w:rPr>
          <w:rFonts w:ascii="Arial" w:eastAsia="Arial" w:hAnsi="Arial" w:cs="Arial"/>
        </w:rPr>
      </w:pPr>
    </w:p>
    <w:p w14:paraId="6CD69260" w14:textId="77777777" w:rsidR="00D70405" w:rsidRDefault="00C4676F">
      <w:pPr>
        <w:pBdr>
          <w:top w:val="nil"/>
          <w:left w:val="nil"/>
          <w:bottom w:val="nil"/>
          <w:right w:val="nil"/>
          <w:between w:val="nil"/>
        </w:pBdr>
        <w:ind w:left="720" w:hanging="720"/>
        <w:rPr>
          <w:rFonts w:ascii="Arial" w:eastAsia="Arial" w:hAnsi="Arial" w:cs="Arial"/>
          <w:color w:val="000000"/>
        </w:rPr>
      </w:pPr>
      <w:r>
        <w:rPr>
          <w:rFonts w:ascii="Arial" w:eastAsia="Arial" w:hAnsi="Arial" w:cs="Arial"/>
          <w:color w:val="000000"/>
        </w:rPr>
        <w:t>[9] Menpanrb, (2012) Peraturan Menteri Pendayagunaan Aparatur Negara Dan Reformasi Birokrasi Republik Indonesia, NO 83 (Tentang Pedoman Pemanfaatan Media Sosial Instansi Pemerintah 2012)</w:t>
      </w:r>
    </w:p>
    <w:p w14:paraId="7EBA5CD0" w14:textId="77777777" w:rsidR="00D70405" w:rsidRDefault="00D70405">
      <w:pPr>
        <w:spacing w:line="276" w:lineRule="auto"/>
        <w:rPr>
          <w:rFonts w:ascii="Arial" w:eastAsia="Arial" w:hAnsi="Arial" w:cs="Arial"/>
        </w:rPr>
      </w:pPr>
    </w:p>
    <w:p w14:paraId="4E87A627" w14:textId="77777777" w:rsidR="00D70405" w:rsidRDefault="00D70405">
      <w:pPr>
        <w:pBdr>
          <w:top w:val="nil"/>
          <w:left w:val="nil"/>
          <w:bottom w:val="nil"/>
          <w:right w:val="nil"/>
          <w:between w:val="nil"/>
        </w:pBdr>
        <w:ind w:left="720" w:hanging="720"/>
        <w:rPr>
          <w:rFonts w:ascii="Arial" w:eastAsia="Arial" w:hAnsi="Arial" w:cs="Arial"/>
          <w:color w:val="000000"/>
          <w:sz w:val="24"/>
          <w:szCs w:val="24"/>
        </w:rPr>
      </w:pPr>
    </w:p>
    <w:p w14:paraId="44FDF31F" w14:textId="77777777" w:rsidR="00D70405" w:rsidRDefault="00D70405">
      <w:pPr>
        <w:rPr>
          <w:rFonts w:ascii="Arial" w:eastAsia="Arial" w:hAnsi="Arial" w:cs="Arial"/>
          <w:sz w:val="24"/>
          <w:szCs w:val="24"/>
        </w:rPr>
      </w:pPr>
    </w:p>
    <w:sectPr w:rsidR="00D70405">
      <w:pgSz w:w="11906" w:h="16838"/>
      <w:pgMar w:top="1701" w:right="1418" w:bottom="1418" w:left="1418" w:header="397"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DA94B0" w14:textId="77777777" w:rsidR="00915813" w:rsidRDefault="00915813">
      <w:r>
        <w:separator/>
      </w:r>
    </w:p>
  </w:endnote>
  <w:endnote w:type="continuationSeparator" w:id="0">
    <w:p w14:paraId="5BC5EF5D" w14:textId="77777777" w:rsidR="00915813" w:rsidRDefault="009158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ahoma">
    <w:panose1 w:val="020B0604030504040204"/>
    <w:charset w:val="00"/>
    <w:family w:val="swiss"/>
    <w:pitch w:val="variable"/>
    <w:sig w:usb0="E1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9E9DB0" w14:textId="77777777" w:rsidR="00D70405" w:rsidRDefault="00C4676F">
    <w:pPr>
      <w:pBdr>
        <w:top w:val="nil"/>
        <w:left w:val="nil"/>
        <w:bottom w:val="nil"/>
        <w:right w:val="nil"/>
        <w:between w:val="nil"/>
      </w:pBdr>
      <w:tabs>
        <w:tab w:val="center" w:pos="4513"/>
        <w:tab w:val="right" w:pos="9026"/>
      </w:tabs>
      <w:jc w:val="left"/>
      <w:rPr>
        <w:color w:val="000000"/>
      </w:rPr>
    </w:pPr>
    <w:r>
      <w:rPr>
        <w:color w:val="000000"/>
        <w:sz w:val="20"/>
        <w:szCs w:val="20"/>
      </w:rPr>
      <w:fldChar w:fldCharType="begin"/>
    </w:r>
    <w:r>
      <w:rPr>
        <w:color w:val="000000"/>
        <w:sz w:val="20"/>
        <w:szCs w:val="20"/>
      </w:rPr>
      <w:instrText>PAGE</w:instrText>
    </w:r>
    <w:r>
      <w:rPr>
        <w:color w:val="000000"/>
        <w:sz w:val="20"/>
        <w:szCs w:val="20"/>
      </w:rPr>
      <w:fldChar w:fldCharType="separate"/>
    </w:r>
    <w:r>
      <w:rPr>
        <w:color w:val="000000"/>
        <w:sz w:val="20"/>
        <w:szCs w:val="20"/>
      </w:rPr>
      <w:fldChar w:fldCharType="end"/>
    </w:r>
    <w:r>
      <w:rPr>
        <w:color w:val="000000"/>
        <w:sz w:val="20"/>
        <w:szCs w:val="20"/>
      </w:rPr>
      <w:t xml:space="preserve"> | JTRM</w:t>
    </w:r>
    <w:r>
      <w:rPr>
        <w:color w:val="000000"/>
      </w:rPr>
      <w:t xml:space="preserve">  </w:t>
    </w:r>
  </w:p>
  <w:p w14:paraId="7A146205" w14:textId="77777777" w:rsidR="00D70405" w:rsidRDefault="00D70405">
    <w:pPr>
      <w:pBdr>
        <w:top w:val="nil"/>
        <w:left w:val="nil"/>
        <w:bottom w:val="nil"/>
        <w:right w:val="nil"/>
        <w:between w:val="nil"/>
      </w:pBdr>
      <w:tabs>
        <w:tab w:val="center" w:pos="4513"/>
        <w:tab w:val="right" w:pos="9026"/>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356299" w14:textId="77777777" w:rsidR="00D70405" w:rsidRDefault="00C4676F">
    <w:pPr>
      <w:pBdr>
        <w:top w:val="nil"/>
        <w:left w:val="nil"/>
        <w:bottom w:val="nil"/>
        <w:right w:val="nil"/>
        <w:between w:val="nil"/>
      </w:pBdr>
      <w:tabs>
        <w:tab w:val="center" w:pos="4513"/>
        <w:tab w:val="right" w:pos="9026"/>
      </w:tabs>
      <w:spacing w:before="240"/>
      <w:jc w:val="right"/>
      <w:rPr>
        <w:rFonts w:ascii="Arial" w:eastAsia="Arial" w:hAnsi="Arial" w:cs="Arial"/>
        <w:color w:val="000000"/>
      </w:rPr>
    </w:pPr>
    <w:r>
      <w:rPr>
        <w:rFonts w:ascii="Arial" w:eastAsia="Arial" w:hAnsi="Arial" w:cs="Arial"/>
        <w:color w:val="000000"/>
      </w:rPr>
      <w:t xml:space="preserve">Hal </w:t>
    </w:r>
    <w:r>
      <w:rPr>
        <w:rFonts w:ascii="Arial" w:eastAsia="Arial" w:hAnsi="Arial" w:cs="Arial"/>
        <w:color w:val="000000"/>
      </w:rPr>
      <w:fldChar w:fldCharType="begin"/>
    </w:r>
    <w:r>
      <w:rPr>
        <w:rFonts w:ascii="Arial" w:eastAsia="Arial" w:hAnsi="Arial" w:cs="Arial"/>
        <w:color w:val="000000"/>
      </w:rPr>
      <w:instrText>PAGE</w:instrText>
    </w:r>
    <w:r>
      <w:rPr>
        <w:rFonts w:ascii="Arial" w:eastAsia="Arial" w:hAnsi="Arial" w:cs="Arial"/>
        <w:color w:val="000000"/>
      </w:rPr>
      <w:fldChar w:fldCharType="separate"/>
    </w:r>
    <w:r w:rsidR="00A419EB">
      <w:rPr>
        <w:rFonts w:ascii="Arial" w:eastAsia="Arial" w:hAnsi="Arial" w:cs="Arial"/>
        <w:noProof/>
        <w:color w:val="000000"/>
      </w:rPr>
      <w:t>2</w:t>
    </w:r>
    <w:r>
      <w:rPr>
        <w:rFonts w:ascii="Arial" w:eastAsia="Arial" w:hAnsi="Arial" w:cs="Arial"/>
        <w:color w:val="000000"/>
      </w:rPr>
      <w:fldChar w:fldCharType="end"/>
    </w:r>
    <w:r>
      <w:rPr>
        <w:rFonts w:ascii="Arial" w:eastAsia="Arial" w:hAnsi="Arial" w:cs="Arial"/>
        <w:color w:val="000000"/>
      </w:rPr>
      <w:t xml:space="preserve"> </w:t>
    </w:r>
    <w:r>
      <w:rPr>
        <w:noProof/>
      </w:rPr>
      <mc:AlternateContent>
        <mc:Choice Requires="wps">
          <w:drawing>
            <wp:anchor distT="0" distB="0" distL="0" distR="0" simplePos="0" relativeHeight="251659264" behindDoc="1" locked="0" layoutInCell="1" hidden="0" allowOverlap="1" wp14:anchorId="1C204E2E" wp14:editId="1E63FEAC">
              <wp:simplePos x="0" y="0"/>
              <wp:positionH relativeFrom="column">
                <wp:posOffset>5130800</wp:posOffset>
              </wp:positionH>
              <wp:positionV relativeFrom="paragraph">
                <wp:posOffset>50800</wp:posOffset>
              </wp:positionV>
              <wp:extent cx="660722" cy="375285"/>
              <wp:effectExtent l="0" t="0" r="0" b="0"/>
              <wp:wrapNone/>
              <wp:docPr id="1638893287" name="Rectangle 1638893287"/>
              <wp:cNvGraphicFramePr/>
              <a:graphic xmlns:a="http://schemas.openxmlformats.org/drawingml/2006/main">
                <a:graphicData uri="http://schemas.microsoft.com/office/word/2010/wordprocessingShape">
                  <wps:wsp>
                    <wps:cNvSpPr/>
                    <wps:spPr>
                      <a:xfrm>
                        <a:off x="5020402" y="3597120"/>
                        <a:ext cx="651197" cy="365760"/>
                      </a:xfrm>
                      <a:prstGeom prst="rect">
                        <a:avLst/>
                      </a:prstGeom>
                      <a:solidFill>
                        <a:srgbClr val="FFF2CC"/>
                      </a:solidFill>
                      <a:ln>
                        <a:noFill/>
                      </a:ln>
                    </wps:spPr>
                    <wps:txbx>
                      <w:txbxContent>
                        <w:p w14:paraId="365E9ADC" w14:textId="77777777" w:rsidR="00D70405" w:rsidRDefault="00D70405">
                          <w:pPr>
                            <w:jc w:val="left"/>
                            <w:textDirection w:val="btLr"/>
                          </w:pPr>
                        </w:p>
                      </w:txbxContent>
                    </wps:txbx>
                    <wps:bodyPr spcFirstLastPara="1" wrap="square" lIns="91425" tIns="91425" rIns="91425" bIns="91425" anchor="ctr" anchorCtr="0">
                      <a:noAutofit/>
                    </wps:bodyPr>
                  </wps:wsp>
                </a:graphicData>
              </a:graphic>
            </wp:anchor>
          </w:drawing>
        </mc:Choice>
        <mc:Fallback>
          <w:pict>
            <v:rect w14:anchorId="1C204E2E" id="Rectangle 1638893287" o:spid="_x0000_s1026" style="position:absolute;left:0;text-align:left;margin-left:404pt;margin-top:4pt;width:52.05pt;height:29.55pt;z-index:-251657216;visibility:visible;mso-wrap-style:square;mso-wrap-distance-left:0;mso-wrap-distance-top:0;mso-wrap-distance-right:0;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" fillcolor="#fff2cc" stroked="f">
              <v:textbox inset="2.53958mm,2.53958mm,2.53958mm,2.53958mm">
                <w:txbxContent>
                  <w:p w14:paraId="365E9ADC" w14:textId="77777777" w:rsidR="00D70405" w:rsidRDefault="00D70405">
                    <w:pPr>
                      <w:jc w:val="left"/>
                      <w:textDirection w:val="btLr"/>
                    </w:pPr>
                  </w:p>
                </w:txbxContent>
              </v:textbox>
            </v:rect>
          </w:pict>
        </mc:Fallback>
      </mc:AlternateContent>
    </w:r>
    <w:r>
      <w:rPr>
        <w:noProof/>
      </w:rPr>
      <mc:AlternateContent>
        <mc:Choice Requires="wps">
          <w:drawing>
            <wp:anchor distT="0" distB="0" distL="114300" distR="114300" simplePos="0" relativeHeight="251660288" behindDoc="0" locked="0" layoutInCell="1" hidden="0" allowOverlap="1" wp14:anchorId="7D2DDCA7" wp14:editId="63770081">
              <wp:simplePos x="0" y="0"/>
              <wp:positionH relativeFrom="column">
                <wp:posOffset>-63499</wp:posOffset>
              </wp:positionH>
              <wp:positionV relativeFrom="paragraph">
                <wp:posOffset>25400</wp:posOffset>
              </wp:positionV>
              <wp:extent cx="5020310" cy="580111"/>
              <wp:effectExtent l="0" t="0" r="0" b="0"/>
              <wp:wrapNone/>
              <wp:docPr id="1638893286" name="Rectangle 1638893286"/>
              <wp:cNvGraphicFramePr/>
              <a:graphic xmlns:a="http://schemas.openxmlformats.org/drawingml/2006/main">
                <a:graphicData uri="http://schemas.microsoft.com/office/word/2010/wordprocessingShape">
                  <wps:wsp>
                    <wps:cNvSpPr/>
                    <wps:spPr>
                      <a:xfrm>
                        <a:off x="2840608" y="3494707"/>
                        <a:ext cx="5010785" cy="570586"/>
                      </a:xfrm>
                      <a:prstGeom prst="rect">
                        <a:avLst/>
                      </a:prstGeom>
                      <a:noFill/>
                      <a:ln>
                        <a:noFill/>
                      </a:ln>
                    </wps:spPr>
                    <wps:txbx>
                      <w:txbxContent>
                        <w:p w14:paraId="33DC97E3" w14:textId="77777777" w:rsidR="00D70405" w:rsidRDefault="00C4676F">
                          <w:pPr>
                            <w:textDirection w:val="btLr"/>
                          </w:pPr>
                          <w:r>
                            <w:rPr>
                              <w:rFonts w:ascii="Arial" w:eastAsia="Arial" w:hAnsi="Arial" w:cs="Arial"/>
                              <w:i/>
                              <w:color w:val="000000"/>
                              <w:sz w:val="20"/>
                            </w:rPr>
                            <w:t xml:space="preserve">Copyright to Author </w:t>
                          </w:r>
                        </w:p>
                        <w:p w14:paraId="30BBA8E5" w14:textId="77777777" w:rsidR="00D70405" w:rsidRDefault="00C4676F">
                          <w:pPr>
                            <w:textDirection w:val="btLr"/>
                          </w:pPr>
                          <w:r>
                            <w:rPr>
                              <w:rFonts w:ascii="Arial" w:eastAsia="Arial" w:hAnsi="Arial" w:cs="Arial"/>
                              <w:i/>
                              <w:color w:val="000000"/>
                              <w:sz w:val="20"/>
                            </w:rPr>
                            <w:t xml:space="preserve">Licence: </w:t>
                          </w:r>
                          <w:r>
                            <w:rPr>
                              <w:rFonts w:ascii="Arial" w:eastAsia="Arial" w:hAnsi="Arial" w:cs="Arial"/>
                              <w:i/>
                              <w:color w:val="0000FF"/>
                              <w:sz w:val="20"/>
                              <w:u w:val="single"/>
                            </w:rPr>
                            <w:t>Creative Commons Attribution 4.0 International (CC BY 4.0)</w:t>
                          </w:r>
                        </w:p>
                        <w:p w14:paraId="2A4B3355" w14:textId="77777777" w:rsidR="00D70405" w:rsidRDefault="00D70405">
                          <w:pPr>
                            <w:spacing w:before="40"/>
                            <w:textDirection w:val="btLr"/>
                          </w:pPr>
                        </w:p>
                      </w:txbxContent>
                    </wps:txbx>
                    <wps:bodyPr spcFirstLastPara="1" wrap="square" lIns="91425" tIns="45700" rIns="91425" bIns="45700" anchor="t" anchorCtr="0">
                      <a:noAutofit/>
                    </wps:bodyPr>
                  </wps:wsp>
                </a:graphicData>
              </a:graphic>
            </wp:anchor>
          </w:drawing>
        </mc:Choice>
        <mc:Fallback>
          <w:pict>
            <v:rect w14:anchorId="7D2DDCA7" id="Rectangle 1638893286" o:spid="_x0000_s1027" style="position:absolute;left:0;text-align:left;margin-left:-5pt;margin-top:2pt;width:395.3pt;height:45.7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" filled="f" stroked="f">
              <v:textbox inset="2.53958mm,1.2694mm,2.53958mm,1.2694mm">
                <w:txbxContent>
                  <w:p w14:paraId="33DC97E3" w14:textId="77777777" w:rsidR="00D70405" w:rsidRDefault="00C4676F">
                    <w:pPr>
                      <w:textDirection w:val="btLr"/>
                    </w:pPr>
                    <w:r>
                      <w:rPr>
                        <w:rFonts w:ascii="Arial" w:eastAsia="Arial" w:hAnsi="Arial" w:cs="Arial"/>
                        <w:i/>
                        <w:color w:val="000000"/>
                        <w:sz w:val="20"/>
                      </w:rPr>
                      <w:t xml:space="preserve">Copyright to Author </w:t>
                    </w:r>
                  </w:p>
                  <w:p w14:paraId="30BBA8E5" w14:textId="77777777" w:rsidR="00D70405" w:rsidRDefault="00C4676F">
                    <w:pPr>
                      <w:textDirection w:val="btLr"/>
                    </w:pPr>
                    <w:r>
                      <w:rPr>
                        <w:rFonts w:ascii="Arial" w:eastAsia="Arial" w:hAnsi="Arial" w:cs="Arial"/>
                        <w:i/>
                        <w:color w:val="000000"/>
                        <w:sz w:val="20"/>
                      </w:rPr>
                      <w:t xml:space="preserve">Licence: </w:t>
                    </w:r>
                    <w:r>
                      <w:rPr>
                        <w:rFonts w:ascii="Arial" w:eastAsia="Arial" w:hAnsi="Arial" w:cs="Arial"/>
                        <w:i/>
                        <w:color w:val="0000FF"/>
                        <w:sz w:val="20"/>
                        <w:u w:val="single"/>
                      </w:rPr>
                      <w:t>Creative Commons Attribution 4.0 International (CC BY 4.0)</w:t>
                    </w:r>
                  </w:p>
                  <w:p w14:paraId="2A4B3355" w14:textId="77777777" w:rsidR="00D70405" w:rsidRDefault="00D70405">
                    <w:pPr>
                      <w:spacing w:before="40"/>
                      <w:textDirection w:val="btLr"/>
                    </w:pPr>
                  </w:p>
                </w:txbxContent>
              </v:textbox>
            </v:rect>
          </w:pict>
        </mc:Fallback>
      </mc:AlternateContent>
    </w:r>
  </w:p>
  <w:p w14:paraId="4A1485FC" w14:textId="77777777" w:rsidR="00D70405" w:rsidRDefault="00D70405">
    <w:pPr>
      <w:pBdr>
        <w:top w:val="nil"/>
        <w:left w:val="nil"/>
        <w:bottom w:val="nil"/>
        <w:right w:val="nil"/>
        <w:between w:val="nil"/>
      </w:pBdr>
      <w:tabs>
        <w:tab w:val="center" w:pos="4513"/>
        <w:tab w:val="right" w:pos="9026"/>
      </w:tabs>
      <w:jc w:val="right"/>
      <w:rPr>
        <w:rFonts w:ascii="Arial" w:eastAsia="Arial" w:hAnsi="Arial" w:cs="Arial"/>
        <w:color w:val="000000"/>
      </w:rPr>
    </w:pPr>
  </w:p>
  <w:p w14:paraId="1064FEE0" w14:textId="77777777" w:rsidR="00D70405" w:rsidRDefault="00D70405">
    <w:pPr>
      <w:pBdr>
        <w:top w:val="nil"/>
        <w:left w:val="nil"/>
        <w:bottom w:val="nil"/>
        <w:right w:val="nil"/>
        <w:between w:val="nil"/>
      </w:pBdr>
      <w:tabs>
        <w:tab w:val="center" w:pos="4513"/>
        <w:tab w:val="right" w:pos="9026"/>
      </w:tabs>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46E5DB" w14:textId="77777777" w:rsidR="00D70405" w:rsidRDefault="00C4676F">
    <w:pPr>
      <w:pBdr>
        <w:top w:val="nil"/>
        <w:left w:val="nil"/>
        <w:bottom w:val="nil"/>
        <w:right w:val="nil"/>
        <w:between w:val="nil"/>
      </w:pBdr>
      <w:tabs>
        <w:tab w:val="center" w:pos="4513"/>
        <w:tab w:val="right" w:pos="9026"/>
      </w:tabs>
      <w:spacing w:before="240"/>
      <w:jc w:val="right"/>
      <w:rPr>
        <w:rFonts w:ascii="Arial" w:eastAsia="Arial" w:hAnsi="Arial" w:cs="Arial"/>
        <w:color w:val="000000"/>
      </w:rPr>
    </w:pPr>
    <w:r>
      <w:rPr>
        <w:rFonts w:ascii="Arial" w:eastAsia="Arial" w:hAnsi="Arial" w:cs="Arial"/>
        <w:color w:val="000000"/>
      </w:rPr>
      <w:t xml:space="preserve">Hal </w:t>
    </w:r>
    <w:r>
      <w:rPr>
        <w:rFonts w:ascii="Arial" w:eastAsia="Arial" w:hAnsi="Arial" w:cs="Arial"/>
        <w:color w:val="000000"/>
      </w:rPr>
      <w:fldChar w:fldCharType="begin"/>
    </w:r>
    <w:r>
      <w:rPr>
        <w:rFonts w:ascii="Arial" w:eastAsia="Arial" w:hAnsi="Arial" w:cs="Arial"/>
        <w:color w:val="000000"/>
      </w:rPr>
      <w:instrText>PAGE</w:instrText>
    </w:r>
    <w:r>
      <w:rPr>
        <w:rFonts w:ascii="Arial" w:eastAsia="Arial" w:hAnsi="Arial" w:cs="Arial"/>
        <w:color w:val="000000"/>
      </w:rPr>
      <w:fldChar w:fldCharType="separate"/>
    </w:r>
    <w:r w:rsidR="00A419EB">
      <w:rPr>
        <w:rFonts w:ascii="Arial" w:eastAsia="Arial" w:hAnsi="Arial" w:cs="Arial"/>
        <w:noProof/>
        <w:color w:val="000000"/>
      </w:rPr>
      <w:t>1</w:t>
    </w:r>
    <w:r>
      <w:rPr>
        <w:rFonts w:ascii="Arial" w:eastAsia="Arial" w:hAnsi="Arial" w:cs="Arial"/>
        <w:color w:val="000000"/>
      </w:rPr>
      <w:fldChar w:fldCharType="end"/>
    </w:r>
    <w:r>
      <w:rPr>
        <w:rFonts w:ascii="Arial" w:eastAsia="Arial" w:hAnsi="Arial" w:cs="Arial"/>
        <w:color w:val="000000"/>
      </w:rPr>
      <w:t xml:space="preserve"> </w:t>
    </w:r>
    <w:r>
      <w:rPr>
        <w:noProof/>
      </w:rPr>
      <mc:AlternateContent>
        <mc:Choice Requires="wps">
          <w:drawing>
            <wp:anchor distT="0" distB="0" distL="0" distR="0" simplePos="0" relativeHeight="251661312" behindDoc="1" locked="0" layoutInCell="1" hidden="0" allowOverlap="1" wp14:anchorId="1D92A0C1" wp14:editId="1D2DBD1E">
              <wp:simplePos x="0" y="0"/>
              <wp:positionH relativeFrom="column">
                <wp:posOffset>5207000</wp:posOffset>
              </wp:positionH>
              <wp:positionV relativeFrom="paragraph">
                <wp:posOffset>38100</wp:posOffset>
              </wp:positionV>
              <wp:extent cx="661125" cy="375285"/>
              <wp:effectExtent l="0" t="0" r="0" b="0"/>
              <wp:wrapNone/>
              <wp:docPr id="1638893289" name="Rectangle 1638893289"/>
              <wp:cNvGraphicFramePr/>
              <a:graphic xmlns:a="http://schemas.openxmlformats.org/drawingml/2006/main">
                <a:graphicData uri="http://schemas.microsoft.com/office/word/2010/wordprocessingShape">
                  <wps:wsp>
                    <wps:cNvSpPr/>
                    <wps:spPr>
                      <a:xfrm>
                        <a:off x="5020200" y="3597120"/>
                        <a:ext cx="651600" cy="365760"/>
                      </a:xfrm>
                      <a:prstGeom prst="rect">
                        <a:avLst/>
                      </a:prstGeom>
                      <a:solidFill>
                        <a:srgbClr val="FFF2CC"/>
                      </a:solidFill>
                      <a:ln>
                        <a:noFill/>
                      </a:ln>
                    </wps:spPr>
                    <wps:txbx>
                      <w:txbxContent>
                        <w:p w14:paraId="039E2DB9" w14:textId="77777777" w:rsidR="00D70405" w:rsidRDefault="00D70405">
                          <w:pPr>
                            <w:jc w:val="left"/>
                            <w:textDirection w:val="btLr"/>
                          </w:pPr>
                        </w:p>
                      </w:txbxContent>
                    </wps:txbx>
                    <wps:bodyPr spcFirstLastPara="1" wrap="square" lIns="91425" tIns="91425" rIns="91425" bIns="91425" anchor="ctr" anchorCtr="0">
                      <a:noAutofit/>
                    </wps:bodyPr>
                  </wps:wsp>
                </a:graphicData>
              </a:graphic>
            </wp:anchor>
          </w:drawing>
        </mc:Choice>
        <mc:Fallback>
          <w:pict>
            <v:rect w14:anchorId="1D92A0C1" id="Rectangle 1638893289" o:spid="_x0000_s1028" style="position:absolute;left:0;text-align:left;margin-left:410pt;margin-top:3pt;width:52.05pt;height:29.55pt;z-index:-251655168;visibility:visible;mso-wrap-style:square;mso-wrap-distance-left:0;mso-wrap-distance-top:0;mso-wrap-distance-right:0;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" fillcolor="#fff2cc" stroked="f">
              <v:textbox inset="2.53958mm,2.53958mm,2.53958mm,2.53958mm">
                <w:txbxContent>
                  <w:p w14:paraId="039E2DB9" w14:textId="77777777" w:rsidR="00D70405" w:rsidRDefault="00D70405">
                    <w:pPr>
                      <w:jc w:val="left"/>
                      <w:textDirection w:val="btLr"/>
                    </w:pPr>
                  </w:p>
                </w:txbxContent>
              </v:textbox>
            </v:rect>
          </w:pict>
        </mc:Fallback>
      </mc:AlternateContent>
    </w:r>
    <w:r>
      <w:rPr>
        <w:noProof/>
      </w:rPr>
      <mc:AlternateContent>
        <mc:Choice Requires="wps">
          <w:drawing>
            <wp:anchor distT="0" distB="0" distL="114300" distR="114300" simplePos="0" relativeHeight="251662336" behindDoc="0" locked="0" layoutInCell="1" hidden="0" allowOverlap="1" wp14:anchorId="7EBCF9CB" wp14:editId="32C7CF0B">
              <wp:simplePos x="0" y="0"/>
              <wp:positionH relativeFrom="column">
                <wp:posOffset>-101599</wp:posOffset>
              </wp:positionH>
              <wp:positionV relativeFrom="paragraph">
                <wp:posOffset>0</wp:posOffset>
              </wp:positionV>
              <wp:extent cx="5763053" cy="708167"/>
              <wp:effectExtent l="0" t="0" r="0" b="0"/>
              <wp:wrapNone/>
              <wp:docPr id="1638893288" name="Rectangle 1638893288"/>
              <wp:cNvGraphicFramePr/>
              <a:graphic xmlns:a="http://schemas.openxmlformats.org/drawingml/2006/main">
                <a:graphicData uri="http://schemas.microsoft.com/office/word/2010/wordprocessingShape">
                  <wps:wsp>
                    <wps:cNvSpPr/>
                    <wps:spPr>
                      <a:xfrm>
                        <a:off x="2469236" y="3430679"/>
                        <a:ext cx="5753528" cy="698642"/>
                      </a:xfrm>
                      <a:prstGeom prst="rect">
                        <a:avLst/>
                      </a:prstGeom>
                      <a:noFill/>
                      <a:ln>
                        <a:noFill/>
                      </a:ln>
                    </wps:spPr>
                    <wps:txbx>
                      <w:txbxContent>
                        <w:p w14:paraId="28C48DB5" w14:textId="77777777" w:rsidR="00D70405" w:rsidRDefault="00C4676F">
                          <w:pPr>
                            <w:textDirection w:val="btLr"/>
                          </w:pPr>
                          <w:r>
                            <w:rPr>
                              <w:rFonts w:ascii="Arial" w:eastAsia="Arial" w:hAnsi="Arial" w:cs="Arial"/>
                              <w:b/>
                              <w:i/>
                              <w:color w:val="000000"/>
                              <w:sz w:val="20"/>
                            </w:rPr>
                            <w:t>Penerbit</w:t>
                          </w:r>
                          <w:r>
                            <w:rPr>
                              <w:rFonts w:ascii="Arial" w:eastAsia="Arial" w:hAnsi="Arial" w:cs="Arial"/>
                              <w:i/>
                              <w:color w:val="000000"/>
                              <w:sz w:val="20"/>
                            </w:rPr>
                            <w:t xml:space="preserve">: Politeknik Negeri Banyuwangi  </w:t>
                          </w:r>
                        </w:p>
                        <w:p w14:paraId="177D1F0A" w14:textId="77777777" w:rsidR="00D70405" w:rsidRDefault="00C4676F">
                          <w:pPr>
                            <w:textDirection w:val="btLr"/>
                          </w:pPr>
                          <w:r>
                            <w:rPr>
                              <w:rFonts w:ascii="Arial" w:eastAsia="Arial" w:hAnsi="Arial" w:cs="Arial"/>
                              <w:i/>
                              <w:color w:val="000000"/>
                              <w:sz w:val="20"/>
                            </w:rPr>
                            <w:t>Pusat Penelitian dan Pengabdian Kepada Masyarakat</w:t>
                          </w:r>
                        </w:p>
                        <w:p w14:paraId="361C84A5" w14:textId="77777777" w:rsidR="00D70405" w:rsidRDefault="00C4676F">
                          <w:pPr>
                            <w:textDirection w:val="btLr"/>
                          </w:pPr>
                          <w:r>
                            <w:rPr>
                              <w:rFonts w:ascii="Arial" w:eastAsia="Arial" w:hAnsi="Arial" w:cs="Arial"/>
                              <w:i/>
                              <w:color w:val="000000"/>
                              <w:sz w:val="20"/>
                            </w:rPr>
                            <w:t>Copyright to Author</w:t>
                          </w:r>
                        </w:p>
                        <w:p w14:paraId="7F1988C0" w14:textId="77777777" w:rsidR="00D70405" w:rsidRDefault="00C4676F">
                          <w:pPr>
                            <w:textDirection w:val="btLr"/>
                          </w:pPr>
                          <w:r>
                            <w:rPr>
                              <w:rFonts w:ascii="Arial" w:eastAsia="Arial" w:hAnsi="Arial" w:cs="Arial"/>
                              <w:i/>
                              <w:color w:val="000000"/>
                              <w:sz w:val="20"/>
                            </w:rPr>
                            <w:t xml:space="preserve">Licence : </w:t>
                          </w:r>
                          <w:r>
                            <w:rPr>
                              <w:rFonts w:ascii="Arial" w:eastAsia="Arial" w:hAnsi="Arial" w:cs="Arial"/>
                              <w:i/>
                              <w:color w:val="0000FF"/>
                              <w:sz w:val="20"/>
                              <w:u w:val="single"/>
                            </w:rPr>
                            <w:t>Creative Commons Attribution 4.0 International (CC BY 4.0)</w:t>
                          </w:r>
                        </w:p>
                      </w:txbxContent>
                    </wps:txbx>
                    <wps:bodyPr spcFirstLastPara="1" wrap="square" lIns="91425" tIns="45700" rIns="91425" bIns="45700" anchor="t" anchorCtr="0">
                      <a:noAutofit/>
                    </wps:bodyPr>
                  </wps:wsp>
                </a:graphicData>
              </a:graphic>
            </wp:anchor>
          </w:drawing>
        </mc:Choice>
        <mc:Fallback>
          <w:pict>
            <v:rect w14:anchorId="7EBCF9CB" id="Rectangle 1638893288" o:spid="_x0000_s1029" style="position:absolute;left:0;text-align:left;margin-left:-8pt;margin-top:0;width:453.8pt;height:55.75pt;z-index:25166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" filled="f" stroked="f">
              <v:textbox inset="2.53958mm,1.2694mm,2.53958mm,1.2694mm">
                <w:txbxContent>
                  <w:p w14:paraId="28C48DB5" w14:textId="77777777" w:rsidR="00D70405" w:rsidRDefault="00C4676F">
                    <w:pPr>
                      <w:textDirection w:val="btLr"/>
                    </w:pPr>
                    <w:r>
                      <w:rPr>
                        <w:rFonts w:ascii="Arial" w:eastAsia="Arial" w:hAnsi="Arial" w:cs="Arial"/>
                        <w:b/>
                        <w:i/>
                        <w:color w:val="000000"/>
                        <w:sz w:val="20"/>
                      </w:rPr>
                      <w:t>Penerbit</w:t>
                    </w:r>
                    <w:r>
                      <w:rPr>
                        <w:rFonts w:ascii="Arial" w:eastAsia="Arial" w:hAnsi="Arial" w:cs="Arial"/>
                        <w:i/>
                        <w:color w:val="000000"/>
                        <w:sz w:val="20"/>
                      </w:rPr>
                      <w:t xml:space="preserve">: </w:t>
                    </w:r>
                    <w:r>
                      <w:rPr>
                        <w:rFonts w:ascii="Arial" w:eastAsia="Arial" w:hAnsi="Arial" w:cs="Arial"/>
                        <w:i/>
                        <w:color w:val="000000"/>
                        <w:sz w:val="20"/>
                      </w:rPr>
                      <w:t xml:space="preserve">Politeknik Negeri Banyuwangi  </w:t>
                    </w:r>
                  </w:p>
                  <w:p w14:paraId="177D1F0A" w14:textId="77777777" w:rsidR="00D70405" w:rsidRDefault="00C4676F">
                    <w:pPr>
                      <w:textDirection w:val="btLr"/>
                    </w:pPr>
                    <w:r>
                      <w:rPr>
                        <w:rFonts w:ascii="Arial" w:eastAsia="Arial" w:hAnsi="Arial" w:cs="Arial"/>
                        <w:i/>
                        <w:color w:val="000000"/>
                        <w:sz w:val="20"/>
                      </w:rPr>
                      <w:t>Pusat Penelitian dan Pengabdian Kepada Masyarakat</w:t>
                    </w:r>
                  </w:p>
                  <w:p w14:paraId="361C84A5" w14:textId="77777777" w:rsidR="00D70405" w:rsidRDefault="00C4676F">
                    <w:pPr>
                      <w:textDirection w:val="btLr"/>
                    </w:pPr>
                    <w:r>
                      <w:rPr>
                        <w:rFonts w:ascii="Arial" w:eastAsia="Arial" w:hAnsi="Arial" w:cs="Arial"/>
                        <w:i/>
                        <w:color w:val="000000"/>
                        <w:sz w:val="20"/>
                      </w:rPr>
                      <w:t>Copyright to Author</w:t>
                    </w:r>
                  </w:p>
                  <w:p w14:paraId="7F1988C0" w14:textId="77777777" w:rsidR="00D70405" w:rsidRDefault="00C4676F">
                    <w:pPr>
                      <w:textDirection w:val="btLr"/>
                    </w:pPr>
                    <w:r>
                      <w:rPr>
                        <w:rFonts w:ascii="Arial" w:eastAsia="Arial" w:hAnsi="Arial" w:cs="Arial"/>
                        <w:i/>
                        <w:color w:val="000000"/>
                        <w:sz w:val="20"/>
                      </w:rPr>
                      <w:t xml:space="preserve">Licence : </w:t>
                    </w:r>
                    <w:r>
                      <w:rPr>
                        <w:rFonts w:ascii="Arial" w:eastAsia="Arial" w:hAnsi="Arial" w:cs="Arial"/>
                        <w:i/>
                        <w:color w:val="0000FF"/>
                        <w:sz w:val="20"/>
                        <w:u w:val="single"/>
                      </w:rPr>
                      <w:t>Creative Commons Attribution 4.0 International (CC BY 4.0)</w:t>
                    </w:r>
                  </w:p>
                </w:txbxContent>
              </v:textbox>
            </v:rect>
          </w:pict>
        </mc:Fallback>
      </mc:AlternateContent>
    </w:r>
  </w:p>
  <w:p w14:paraId="7EECCDB5" w14:textId="77777777" w:rsidR="00D70405" w:rsidRDefault="00D70405">
    <w:pPr>
      <w:pBdr>
        <w:top w:val="nil"/>
        <w:left w:val="nil"/>
        <w:bottom w:val="nil"/>
        <w:right w:val="nil"/>
        <w:between w:val="nil"/>
      </w:pBdr>
      <w:tabs>
        <w:tab w:val="center" w:pos="4513"/>
        <w:tab w:val="right" w:pos="9026"/>
      </w:tabs>
      <w:jc w:val="center"/>
      <w:rPr>
        <w:rFonts w:ascii="Arial" w:eastAsia="Arial" w:hAnsi="Arial" w:cs="Arial"/>
        <w:color w:val="000000"/>
      </w:rPr>
    </w:pPr>
  </w:p>
  <w:p w14:paraId="5D9CA013" w14:textId="77777777" w:rsidR="00D70405" w:rsidRDefault="00D70405">
    <w:pPr>
      <w:pBdr>
        <w:top w:val="nil"/>
        <w:left w:val="nil"/>
        <w:bottom w:val="nil"/>
        <w:right w:val="nil"/>
        <w:between w:val="nil"/>
      </w:pBdr>
      <w:tabs>
        <w:tab w:val="center" w:pos="4513"/>
        <w:tab w:val="right" w:pos="9026"/>
      </w:tabs>
      <w:jc w:val="right"/>
      <w:rPr>
        <w:rFonts w:ascii="Arial" w:eastAsia="Arial" w:hAnsi="Arial" w:cs="Arial"/>
        <w:color w:val="000000"/>
      </w:rPr>
    </w:pPr>
  </w:p>
  <w:p w14:paraId="5CB5D48A" w14:textId="77777777" w:rsidR="00D70405" w:rsidRDefault="00D70405">
    <w:pPr>
      <w:pBdr>
        <w:top w:val="nil"/>
        <w:left w:val="nil"/>
        <w:bottom w:val="nil"/>
        <w:right w:val="nil"/>
        <w:between w:val="nil"/>
      </w:pBdr>
      <w:tabs>
        <w:tab w:val="center" w:pos="4513"/>
        <w:tab w:val="right" w:pos="9026"/>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266C15" w14:textId="77777777" w:rsidR="00915813" w:rsidRDefault="00915813">
      <w:r>
        <w:separator/>
      </w:r>
    </w:p>
  </w:footnote>
  <w:footnote w:type="continuationSeparator" w:id="0">
    <w:p w14:paraId="5A031B0B" w14:textId="77777777" w:rsidR="00915813" w:rsidRDefault="0091581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D533C2" w14:textId="77777777" w:rsidR="00D70405" w:rsidRDefault="00C4676F">
    <w:pPr>
      <w:pBdr>
        <w:top w:val="nil"/>
        <w:left w:val="nil"/>
        <w:bottom w:val="nil"/>
        <w:right w:val="nil"/>
        <w:between w:val="nil"/>
      </w:pBdr>
      <w:tabs>
        <w:tab w:val="center" w:pos="4513"/>
        <w:tab w:val="right" w:pos="9026"/>
      </w:tabs>
      <w:rPr>
        <w:color w:val="000000"/>
        <w:sz w:val="20"/>
        <w:szCs w:val="20"/>
      </w:rPr>
    </w:pPr>
    <w:r>
      <w:rPr>
        <w:color w:val="000000"/>
        <w:sz w:val="20"/>
        <w:szCs w:val="20"/>
      </w:rPr>
      <w:t xml:space="preserve">Jurnal Abdiwangi | Edisi: 1  | vol: 1 | 2023, </w:t>
    </w:r>
  </w:p>
  <w:p w14:paraId="512F6ED2" w14:textId="77777777" w:rsidR="00D70405" w:rsidRDefault="00C4676F">
    <w:pPr>
      <w:pBdr>
        <w:top w:val="nil"/>
        <w:left w:val="nil"/>
        <w:bottom w:val="nil"/>
        <w:right w:val="nil"/>
        <w:between w:val="nil"/>
      </w:pBdr>
      <w:tabs>
        <w:tab w:val="center" w:pos="4513"/>
        <w:tab w:val="right" w:pos="9026"/>
      </w:tabs>
      <w:rPr>
        <w:color w:val="000000"/>
      </w:rPr>
    </w:pPr>
    <w:r>
      <w:rPr>
        <w:color w:val="000000"/>
        <w:sz w:val="20"/>
        <w:szCs w:val="20"/>
      </w:rPr>
      <w:t xml:space="preserve"> Issn | eissn|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271308" w14:textId="77777777" w:rsidR="00D70405" w:rsidRDefault="00D70405">
    <w:pPr>
      <w:widowControl w:val="0"/>
      <w:pBdr>
        <w:top w:val="nil"/>
        <w:left w:val="nil"/>
        <w:bottom w:val="nil"/>
        <w:right w:val="nil"/>
        <w:between w:val="nil"/>
      </w:pBdr>
      <w:spacing w:line="276" w:lineRule="auto"/>
      <w:jc w:val="left"/>
      <w:rPr>
        <w:color w:val="000000"/>
      </w:rPr>
    </w:pPr>
  </w:p>
  <w:tbl>
    <w:tblPr>
      <w:tblStyle w:val="a4"/>
      <w:tblW w:w="9198" w:type="dxa"/>
      <w:tblBorders>
        <w:top w:val="nil"/>
        <w:left w:val="nil"/>
        <w:bottom w:val="nil"/>
        <w:right w:val="nil"/>
        <w:insideH w:val="nil"/>
        <w:insideV w:val="nil"/>
      </w:tblBorders>
      <w:tblLayout w:type="fixed"/>
      <w:tblLook w:val="0400" w:firstRow="0" w:lastRow="0" w:firstColumn="0" w:lastColumn="0" w:noHBand="0" w:noVBand="1"/>
    </w:tblPr>
    <w:tblGrid>
      <w:gridCol w:w="9198"/>
    </w:tblGrid>
    <w:tr w:rsidR="00D70405" w14:paraId="1C6490B1" w14:textId="77777777">
      <w:trPr>
        <w:trHeight w:val="420"/>
      </w:trPr>
      <w:tc>
        <w:tcPr>
          <w:tcW w:w="9198" w:type="dxa"/>
          <w:shd w:val="clear" w:color="auto" w:fill="EAB200"/>
          <w:vAlign w:val="center"/>
        </w:tcPr>
        <w:p w14:paraId="1011F805" w14:textId="77777777" w:rsidR="00D70405" w:rsidRDefault="00C4676F">
          <w:pPr>
            <w:pBdr>
              <w:top w:val="nil"/>
              <w:left w:val="nil"/>
              <w:bottom w:val="nil"/>
              <w:right w:val="nil"/>
              <w:between w:val="nil"/>
            </w:pBdr>
            <w:tabs>
              <w:tab w:val="center" w:pos="4513"/>
              <w:tab w:val="right" w:pos="9026"/>
            </w:tabs>
            <w:spacing w:line="276" w:lineRule="auto"/>
            <w:ind w:left="0"/>
            <w:rPr>
              <w:rFonts w:ascii="Arial" w:eastAsia="Arial" w:hAnsi="Arial" w:cs="Arial"/>
              <w:b/>
              <w:color w:val="000000"/>
              <w:sz w:val="20"/>
              <w:szCs w:val="20"/>
            </w:rPr>
          </w:pPr>
          <w:bookmarkStart w:id="0" w:name="_heading=h.gjdgxs" w:colFirst="0" w:colLast="0"/>
          <w:bookmarkEnd w:id="0"/>
          <w:r>
            <w:rPr>
              <w:rFonts w:ascii="Arial" w:eastAsia="Arial" w:hAnsi="Arial" w:cs="Arial"/>
              <w:b/>
              <w:color w:val="000000"/>
              <w:sz w:val="20"/>
              <w:szCs w:val="20"/>
            </w:rPr>
            <w:t xml:space="preserve">Jurnal Abdiwangi </w:t>
          </w:r>
        </w:p>
      </w:tc>
    </w:tr>
    <w:tr w:rsidR="00D70405" w14:paraId="313E1AAA" w14:textId="77777777">
      <w:trPr>
        <w:trHeight w:val="531"/>
      </w:trPr>
      <w:tc>
        <w:tcPr>
          <w:tcW w:w="9198" w:type="dxa"/>
          <w:shd w:val="clear" w:color="auto" w:fill="auto"/>
          <w:vAlign w:val="center"/>
        </w:tcPr>
        <w:p w14:paraId="590F849B" w14:textId="77777777" w:rsidR="00D70405" w:rsidRDefault="00C4676F">
          <w:pPr>
            <w:pBdr>
              <w:top w:val="nil"/>
              <w:left w:val="nil"/>
              <w:bottom w:val="nil"/>
              <w:right w:val="nil"/>
              <w:between w:val="nil"/>
            </w:pBdr>
            <w:tabs>
              <w:tab w:val="center" w:pos="4513"/>
              <w:tab w:val="right" w:pos="9026"/>
            </w:tabs>
            <w:spacing w:line="276" w:lineRule="auto"/>
            <w:ind w:left="0"/>
            <w:rPr>
              <w:rFonts w:ascii="Arial" w:eastAsia="Arial" w:hAnsi="Arial" w:cs="Arial"/>
              <w:color w:val="000000"/>
              <w:sz w:val="20"/>
              <w:szCs w:val="20"/>
            </w:rPr>
          </w:pPr>
          <w:r>
            <w:rPr>
              <w:rFonts w:ascii="Arial" w:eastAsia="Arial" w:hAnsi="Arial" w:cs="Arial"/>
              <w:color w:val="000000"/>
              <w:sz w:val="20"/>
              <w:szCs w:val="20"/>
            </w:rPr>
            <w:t>Vol. x | No.  x | Bulan, Tahun | Hal: x-x</w:t>
          </w:r>
        </w:p>
        <w:p w14:paraId="435F11E3" w14:textId="77777777" w:rsidR="00D70405" w:rsidRDefault="00C4676F">
          <w:pPr>
            <w:pBdr>
              <w:top w:val="nil"/>
              <w:left w:val="nil"/>
              <w:bottom w:val="nil"/>
              <w:right w:val="nil"/>
              <w:between w:val="nil"/>
            </w:pBdr>
            <w:tabs>
              <w:tab w:val="center" w:pos="4513"/>
              <w:tab w:val="right" w:pos="9026"/>
            </w:tabs>
            <w:spacing w:line="276" w:lineRule="auto"/>
            <w:ind w:left="0"/>
            <w:rPr>
              <w:rFonts w:ascii="Arial" w:eastAsia="Arial" w:hAnsi="Arial" w:cs="Arial"/>
              <w:color w:val="000000"/>
              <w:sz w:val="20"/>
              <w:szCs w:val="20"/>
            </w:rPr>
          </w:pPr>
          <w:r>
            <w:rPr>
              <w:rFonts w:ascii="Arial" w:eastAsia="Arial" w:hAnsi="Arial" w:cs="Arial"/>
              <w:color w:val="000000"/>
              <w:sz w:val="20"/>
              <w:szCs w:val="20"/>
            </w:rPr>
            <w:t>DOI: XXXX</w:t>
          </w:r>
        </w:p>
      </w:tc>
    </w:tr>
  </w:tbl>
  <w:p w14:paraId="3691C67F" w14:textId="77777777" w:rsidR="00D70405" w:rsidRDefault="00D70405">
    <w:pPr>
      <w:pBdr>
        <w:top w:val="nil"/>
        <w:left w:val="nil"/>
        <w:bottom w:val="nil"/>
        <w:right w:val="nil"/>
        <w:between w:val="nil"/>
      </w:pBdr>
      <w:tabs>
        <w:tab w:val="center" w:pos="4513"/>
        <w:tab w:val="right" w:pos="9026"/>
      </w:tabs>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72CF8D" w14:textId="77777777" w:rsidR="00D70405" w:rsidRDefault="00D70405">
    <w:pPr>
      <w:widowControl w:val="0"/>
      <w:pBdr>
        <w:top w:val="nil"/>
        <w:left w:val="nil"/>
        <w:bottom w:val="nil"/>
        <w:right w:val="nil"/>
        <w:between w:val="nil"/>
      </w:pBdr>
      <w:spacing w:line="276" w:lineRule="auto"/>
      <w:jc w:val="left"/>
      <w:rPr>
        <w:color w:val="000000"/>
      </w:rPr>
    </w:pPr>
  </w:p>
  <w:tbl>
    <w:tblPr>
      <w:tblStyle w:val="a5"/>
      <w:tblW w:w="9072" w:type="dxa"/>
      <w:tblInd w:w="108" w:type="dxa"/>
      <w:tblBorders>
        <w:top w:val="nil"/>
        <w:left w:val="nil"/>
        <w:bottom w:val="nil"/>
        <w:right w:val="nil"/>
        <w:insideH w:val="nil"/>
        <w:insideV w:val="nil"/>
      </w:tblBorders>
      <w:tblLayout w:type="fixed"/>
      <w:tblLook w:val="0400" w:firstRow="0" w:lastRow="0" w:firstColumn="0" w:lastColumn="0" w:noHBand="0" w:noVBand="1"/>
    </w:tblPr>
    <w:tblGrid>
      <w:gridCol w:w="9072"/>
    </w:tblGrid>
    <w:tr w:rsidR="00D70405" w14:paraId="16BDD7B4" w14:textId="77777777">
      <w:trPr>
        <w:trHeight w:val="236"/>
      </w:trPr>
      <w:tc>
        <w:tcPr>
          <w:tcW w:w="9072" w:type="dxa"/>
          <w:shd w:val="clear" w:color="auto" w:fill="FFF2CC"/>
          <w:vAlign w:val="center"/>
        </w:tcPr>
        <w:p w14:paraId="77912824" w14:textId="77777777" w:rsidR="00D70405" w:rsidRDefault="00C4676F">
          <w:pPr>
            <w:pBdr>
              <w:top w:val="nil"/>
              <w:left w:val="nil"/>
              <w:bottom w:val="nil"/>
              <w:right w:val="nil"/>
              <w:between w:val="nil"/>
            </w:pBdr>
            <w:tabs>
              <w:tab w:val="center" w:pos="4513"/>
              <w:tab w:val="right" w:pos="9026"/>
            </w:tabs>
            <w:spacing w:before="120"/>
            <w:ind w:left="28"/>
            <w:jc w:val="right"/>
            <w:rPr>
              <w:rFonts w:ascii="Arial" w:eastAsia="Arial" w:hAnsi="Arial" w:cs="Arial"/>
              <w:b/>
              <w:color w:val="000000"/>
              <w:sz w:val="20"/>
              <w:szCs w:val="20"/>
            </w:rPr>
          </w:pPr>
          <w:bookmarkStart w:id="1" w:name="_heading=h.30j0zll" w:colFirst="0" w:colLast="0"/>
          <w:bookmarkEnd w:id="1"/>
          <w:r>
            <w:rPr>
              <w:rFonts w:ascii="Arial" w:eastAsia="Arial" w:hAnsi="Arial" w:cs="Arial"/>
              <w:b/>
              <w:color w:val="000000"/>
            </w:rPr>
            <w:t>Jurnal Pegabdian dan Pemberdayaan Banyuwangi</w:t>
          </w:r>
        </w:p>
      </w:tc>
    </w:tr>
    <w:tr w:rsidR="00D70405" w14:paraId="07F712FB" w14:textId="77777777">
      <w:trPr>
        <w:trHeight w:val="594"/>
      </w:trPr>
      <w:tc>
        <w:tcPr>
          <w:tcW w:w="9072" w:type="dxa"/>
          <w:shd w:val="clear" w:color="auto" w:fill="FFF2CC"/>
          <w:vAlign w:val="center"/>
        </w:tcPr>
        <w:p w14:paraId="0C08DA27" w14:textId="77777777" w:rsidR="00D70405" w:rsidRDefault="00C4676F">
          <w:pPr>
            <w:pBdr>
              <w:top w:val="nil"/>
              <w:left w:val="nil"/>
              <w:bottom w:val="nil"/>
              <w:right w:val="nil"/>
              <w:between w:val="nil"/>
            </w:pBdr>
            <w:tabs>
              <w:tab w:val="center" w:pos="4513"/>
              <w:tab w:val="right" w:pos="9026"/>
            </w:tabs>
            <w:ind w:left="31"/>
            <w:jc w:val="right"/>
            <w:rPr>
              <w:rFonts w:ascii="Arial" w:eastAsia="Arial" w:hAnsi="Arial" w:cs="Arial"/>
              <w:color w:val="000000"/>
            </w:rPr>
          </w:pPr>
          <w:r>
            <w:rPr>
              <w:rFonts w:ascii="Arial" w:eastAsia="Arial" w:hAnsi="Arial" w:cs="Arial"/>
              <w:color w:val="000000"/>
            </w:rPr>
            <w:t>Vol. x | No. x | bulan tahun | Hal: x-x</w:t>
          </w:r>
          <w:r>
            <w:rPr>
              <w:noProof/>
            </w:rPr>
            <w:drawing>
              <wp:anchor distT="0" distB="0" distL="114300" distR="114300" simplePos="0" relativeHeight="251658240" behindDoc="0" locked="0" layoutInCell="1" hidden="0" allowOverlap="1" wp14:anchorId="675B4F38" wp14:editId="34FB08F0">
                <wp:simplePos x="0" y="0"/>
                <wp:positionH relativeFrom="column">
                  <wp:posOffset>-71119</wp:posOffset>
                </wp:positionH>
                <wp:positionV relativeFrom="paragraph">
                  <wp:posOffset>-169544</wp:posOffset>
                </wp:positionV>
                <wp:extent cx="858520" cy="823595"/>
                <wp:effectExtent l="0" t="0" r="0" b="0"/>
                <wp:wrapNone/>
                <wp:docPr id="1638893291" name="image6.png" descr="A logo with a triangle and a letter&#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6.png" descr="A logo with a triangle and a letter&#10;&#10;Description automatically generated"/>
                        <pic:cNvPicPr preferRelativeResize="0"/>
                      </pic:nvPicPr>
                      <pic:blipFill>
                        <a:blip r:embed="rId1"/>
                        <a:srcRect l="7125" t="8303" r="4440" b="6870"/>
                        <a:stretch>
                          <a:fillRect/>
                        </a:stretch>
                      </pic:blipFill>
                      <pic:spPr>
                        <a:xfrm>
                          <a:off x="0" y="0"/>
                          <a:ext cx="858520" cy="823595"/>
                        </a:xfrm>
                        <a:prstGeom prst="rect">
                          <a:avLst/>
                        </a:prstGeom>
                        <a:ln/>
                      </pic:spPr>
                    </pic:pic>
                  </a:graphicData>
                </a:graphic>
              </wp:anchor>
            </w:drawing>
          </w:r>
        </w:p>
        <w:p w14:paraId="4AA5C1C4" w14:textId="77777777" w:rsidR="00D70405" w:rsidRDefault="00C4676F">
          <w:pPr>
            <w:pBdr>
              <w:top w:val="nil"/>
              <w:left w:val="nil"/>
              <w:bottom w:val="nil"/>
              <w:right w:val="nil"/>
              <w:between w:val="nil"/>
            </w:pBdr>
            <w:tabs>
              <w:tab w:val="center" w:pos="4513"/>
              <w:tab w:val="right" w:pos="9026"/>
            </w:tabs>
            <w:ind w:left="31"/>
            <w:jc w:val="right"/>
            <w:rPr>
              <w:rFonts w:ascii="Arial" w:eastAsia="Arial" w:hAnsi="Arial" w:cs="Arial"/>
              <w:color w:val="000000"/>
            </w:rPr>
          </w:pPr>
          <w:r>
            <w:rPr>
              <w:rFonts w:ascii="Arial" w:eastAsia="Arial" w:hAnsi="Arial" w:cs="Arial"/>
              <w:color w:val="000000"/>
            </w:rPr>
            <w:t>e-ISSN: XXXX</w:t>
          </w:r>
        </w:p>
        <w:p w14:paraId="54074D80" w14:textId="77777777" w:rsidR="00D70405" w:rsidRDefault="00C4676F">
          <w:pPr>
            <w:pBdr>
              <w:top w:val="nil"/>
              <w:left w:val="nil"/>
              <w:bottom w:val="nil"/>
              <w:right w:val="nil"/>
              <w:between w:val="nil"/>
            </w:pBdr>
            <w:tabs>
              <w:tab w:val="center" w:pos="4513"/>
              <w:tab w:val="right" w:pos="9026"/>
            </w:tabs>
            <w:ind w:left="31"/>
            <w:jc w:val="right"/>
            <w:rPr>
              <w:rFonts w:ascii="Arial" w:eastAsia="Arial" w:hAnsi="Arial" w:cs="Arial"/>
              <w:color w:val="000000"/>
              <w:sz w:val="20"/>
              <w:szCs w:val="20"/>
            </w:rPr>
          </w:pPr>
          <w:r>
            <w:rPr>
              <w:rFonts w:ascii="Arial" w:eastAsia="Arial" w:hAnsi="Arial" w:cs="Arial"/>
              <w:color w:val="000000"/>
            </w:rPr>
            <w:t>DOI: XXXX</w:t>
          </w:r>
        </w:p>
        <w:p w14:paraId="37350469" w14:textId="77777777" w:rsidR="00D70405" w:rsidRDefault="00C4676F">
          <w:pPr>
            <w:pBdr>
              <w:top w:val="nil"/>
              <w:left w:val="nil"/>
              <w:bottom w:val="nil"/>
              <w:right w:val="nil"/>
              <w:between w:val="nil"/>
            </w:pBdr>
            <w:tabs>
              <w:tab w:val="center" w:pos="4513"/>
              <w:tab w:val="right" w:pos="9026"/>
            </w:tabs>
            <w:ind w:left="31"/>
            <w:jc w:val="right"/>
            <w:rPr>
              <w:rFonts w:ascii="Arial" w:eastAsia="Arial" w:hAnsi="Arial" w:cs="Arial"/>
              <w:color w:val="000000"/>
              <w:sz w:val="20"/>
              <w:szCs w:val="20"/>
            </w:rPr>
          </w:pPr>
          <w:hyperlink r:id="rId2">
            <w:r>
              <w:rPr>
                <w:rFonts w:ascii="Arial" w:eastAsia="Arial" w:hAnsi="Arial" w:cs="Arial"/>
                <w:i/>
                <w:color w:val="000000"/>
                <w:sz w:val="20"/>
                <w:szCs w:val="20"/>
                <w:u w:val="single"/>
              </w:rPr>
              <w:t>https://jurnal.poliwangi.ac.id/index.php/abdiwangi</w:t>
            </w:r>
          </w:hyperlink>
        </w:p>
      </w:tc>
    </w:tr>
  </w:tbl>
  <w:p w14:paraId="2C9FCAB3" w14:textId="77777777" w:rsidR="00D70405" w:rsidRDefault="00D70405">
    <w:pPr>
      <w:pBdr>
        <w:top w:val="nil"/>
        <w:left w:val="nil"/>
        <w:bottom w:val="nil"/>
        <w:right w:val="nil"/>
        <w:between w:val="nil"/>
      </w:pBdr>
      <w:tabs>
        <w:tab w:val="center" w:pos="4513"/>
        <w:tab w:val="right" w:pos="9026"/>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6025F6"/>
    <w:multiLevelType w:val="multilevel"/>
    <w:tmpl w:val="31F638AC"/>
    <w:lvl w:ilvl="0">
      <w:start w:val="2"/>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1" w15:restartNumberingAfterBreak="0">
    <w:nsid w:val="10746F73"/>
    <w:multiLevelType w:val="multilevel"/>
    <w:tmpl w:val="B2DC10F8"/>
    <w:lvl w:ilvl="0">
      <w:start w:val="1"/>
      <w:numFmt w:val="decimal"/>
      <w:pStyle w:val="Style1"/>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15:restartNumberingAfterBreak="0">
    <w:nsid w:val="25AA20A0"/>
    <w:multiLevelType w:val="multilevel"/>
    <w:tmpl w:val="A5D69DDC"/>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 w15:restartNumberingAfterBreak="0">
    <w:nsid w:val="314D2283"/>
    <w:multiLevelType w:val="multilevel"/>
    <w:tmpl w:val="77B27B78"/>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3ECD7E13"/>
    <w:multiLevelType w:val="multilevel"/>
    <w:tmpl w:val="0334519C"/>
    <w:lvl w:ilvl="0">
      <w:start w:val="2"/>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5" w15:restartNumberingAfterBreak="0">
    <w:nsid w:val="4AF604F1"/>
    <w:multiLevelType w:val="multilevel"/>
    <w:tmpl w:val="789ED92C"/>
    <w:lvl w:ilvl="0">
      <w:start w:val="1"/>
      <w:numFmt w:val="decimal"/>
      <w:lvlText w:val="%1"/>
      <w:lvlJc w:val="left"/>
      <w:pPr>
        <w:ind w:left="360" w:hanging="360"/>
      </w:pPr>
    </w:lvl>
    <w:lvl w:ilvl="1">
      <w:start w:val="1"/>
      <w:numFmt w:val="decimal"/>
      <w:lvlText w:val="%1.%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580218139">
    <w:abstractNumId w:val="2"/>
  </w:num>
  <w:num w:numId="2" w16cid:durableId="1210533432">
    <w:abstractNumId w:val="5"/>
  </w:num>
  <w:num w:numId="3" w16cid:durableId="1090200018">
    <w:abstractNumId w:val="0"/>
  </w:num>
  <w:num w:numId="4" w16cid:durableId="870189228">
    <w:abstractNumId w:val="4"/>
  </w:num>
  <w:num w:numId="5" w16cid:durableId="144514732">
    <w:abstractNumId w:val="3"/>
  </w:num>
  <w:num w:numId="6" w16cid:durableId="199644834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7"/>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0405"/>
    <w:rsid w:val="00537E8F"/>
    <w:rsid w:val="0086695B"/>
    <w:rsid w:val="0088132F"/>
    <w:rsid w:val="008B20CA"/>
    <w:rsid w:val="00915813"/>
    <w:rsid w:val="00A419EB"/>
    <w:rsid w:val="00C166A5"/>
    <w:rsid w:val="00C4676F"/>
    <w:rsid w:val="00D70405"/>
  </w:rsids>
  <m:mathPr>
    <m:mathFont m:val="Cambria Math"/>
    <m:brkBin m:val="before"/>
    <m:brkBinSub m:val="--"/>
    <m:smallFrac m:val="0"/>
    <m:dispDef/>
    <m:lMargin m:val="0"/>
    <m:rMargin m:val="0"/>
    <m:defJc m:val="centerGroup"/>
    <m:wrapIndent m:val="1440"/>
    <m:intLim m:val="subSup"/>
    <m:naryLim m:val="undOvr"/>
  </m:mathPr>
  <w:themeFontLang w:val="en-ID"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3EFAAC"/>
  <w15:docId w15:val="{E1F9128D-0F90-40F4-8DF3-749780325A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ahoma" w:eastAsia="Tahoma" w:hAnsi="Tahoma" w:cs="Tahoma"/>
        <w:sz w:val="22"/>
        <w:szCs w:val="22"/>
        <w:lang w:val="id-ID" w:eastAsia="en-ID"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Konten Artikel"/>
    <w:qFormat/>
    <w:rsid w:val="0005435B"/>
  </w:style>
  <w:style w:type="paragraph" w:styleId="Heading1">
    <w:name w:val="heading 1"/>
    <w:aliases w:val="Judul Artikel"/>
    <w:basedOn w:val="Normal"/>
    <w:next w:val="Normal"/>
    <w:link w:val="Heading1Char"/>
    <w:uiPriority w:val="9"/>
    <w:qFormat/>
    <w:rsid w:val="0005435B"/>
    <w:pPr>
      <w:keepNext/>
      <w:keepLines/>
      <w:spacing w:after="120"/>
      <w:outlineLvl w:val="0"/>
    </w:pPr>
    <w:rPr>
      <w:rFonts w:eastAsiaTheme="majorEastAsia" w:cstheme="majorBidi"/>
      <w:b/>
      <w:bCs/>
      <w:color w:val="000000" w:themeColor="text1"/>
      <w:sz w:val="28"/>
      <w:szCs w:val="28"/>
    </w:rPr>
  </w:style>
  <w:style w:type="paragraph" w:styleId="Heading2">
    <w:name w:val="heading 2"/>
    <w:basedOn w:val="Normal"/>
    <w:next w:val="Normal"/>
    <w:link w:val="Heading2Char"/>
    <w:uiPriority w:val="9"/>
    <w:unhideWhenUsed/>
    <w:qFormat/>
    <w:rsid w:val="0005435B"/>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E24B13"/>
    <w:pPr>
      <w:keepNext/>
      <w:keepLines/>
      <w:spacing w:before="4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A70B71"/>
    <w:pPr>
      <w:keepNext/>
      <w:keepLines/>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aliases w:val="Gambar"/>
    <w:basedOn w:val="Normal"/>
    <w:next w:val="Normal"/>
    <w:link w:val="TitleChar"/>
    <w:uiPriority w:val="10"/>
    <w:qFormat/>
    <w:rsid w:val="00A70B71"/>
    <w:pPr>
      <w:spacing w:before="240" w:after="240"/>
      <w:contextualSpacing/>
      <w:jc w:val="center"/>
    </w:pPr>
    <w:rPr>
      <w:rFonts w:eastAsiaTheme="majorEastAsia" w:cstheme="majorBidi"/>
      <w:color w:val="000000" w:themeColor="text1"/>
      <w:spacing w:val="5"/>
      <w:kern w:val="28"/>
      <w:sz w:val="20"/>
      <w:szCs w:val="52"/>
    </w:rPr>
  </w:style>
  <w:style w:type="character" w:customStyle="1" w:styleId="Heading1Char">
    <w:name w:val="Heading 1 Char"/>
    <w:aliases w:val="Judul Artikel Char"/>
    <w:basedOn w:val="DefaultParagraphFont"/>
    <w:link w:val="Heading1"/>
    <w:uiPriority w:val="9"/>
    <w:rsid w:val="0005435B"/>
    <w:rPr>
      <w:rFonts w:ascii="Tahoma" w:eastAsiaTheme="majorEastAsia" w:hAnsi="Tahoma" w:cstheme="majorBidi"/>
      <w:b/>
      <w:bCs/>
      <w:color w:val="000000" w:themeColor="text1"/>
      <w:kern w:val="0"/>
      <w:sz w:val="28"/>
      <w:szCs w:val="28"/>
      <w:lang w:val="id-ID"/>
    </w:rPr>
  </w:style>
  <w:style w:type="paragraph" w:styleId="Header">
    <w:name w:val="header"/>
    <w:basedOn w:val="Normal"/>
    <w:link w:val="HeaderChar"/>
    <w:uiPriority w:val="99"/>
    <w:unhideWhenUsed/>
    <w:rsid w:val="0005435B"/>
    <w:pPr>
      <w:tabs>
        <w:tab w:val="center" w:pos="4513"/>
        <w:tab w:val="right" w:pos="9026"/>
      </w:tabs>
    </w:pPr>
  </w:style>
  <w:style w:type="character" w:customStyle="1" w:styleId="HeaderChar">
    <w:name w:val="Header Char"/>
    <w:basedOn w:val="DefaultParagraphFont"/>
    <w:link w:val="Header"/>
    <w:uiPriority w:val="99"/>
    <w:rsid w:val="0005435B"/>
    <w:rPr>
      <w:rFonts w:ascii="Tahoma" w:hAnsi="Tahoma"/>
      <w:kern w:val="0"/>
      <w:lang w:val="id-ID"/>
    </w:rPr>
  </w:style>
  <w:style w:type="paragraph" w:styleId="Footer">
    <w:name w:val="footer"/>
    <w:basedOn w:val="Normal"/>
    <w:link w:val="FooterChar"/>
    <w:uiPriority w:val="99"/>
    <w:unhideWhenUsed/>
    <w:rsid w:val="0005435B"/>
    <w:pPr>
      <w:tabs>
        <w:tab w:val="center" w:pos="4513"/>
        <w:tab w:val="right" w:pos="9026"/>
      </w:tabs>
    </w:pPr>
  </w:style>
  <w:style w:type="character" w:customStyle="1" w:styleId="FooterChar">
    <w:name w:val="Footer Char"/>
    <w:basedOn w:val="DefaultParagraphFont"/>
    <w:link w:val="Footer"/>
    <w:uiPriority w:val="99"/>
    <w:rsid w:val="0005435B"/>
    <w:rPr>
      <w:rFonts w:ascii="Tahoma" w:hAnsi="Tahoma"/>
      <w:kern w:val="0"/>
      <w:lang w:val="id-ID"/>
    </w:rPr>
  </w:style>
  <w:style w:type="table" w:styleId="TableGrid">
    <w:name w:val="Table Grid"/>
    <w:basedOn w:val="TableNormal"/>
    <w:rsid w:val="0005435B"/>
    <w:pPr>
      <w:ind w:left="567"/>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aliases w:val="Abstrak"/>
    <w:uiPriority w:val="1"/>
    <w:qFormat/>
    <w:rsid w:val="0005435B"/>
    <w:rPr>
      <w:sz w:val="20"/>
    </w:rPr>
  </w:style>
  <w:style w:type="character" w:customStyle="1" w:styleId="Heading2Char">
    <w:name w:val="Heading 2 Char"/>
    <w:basedOn w:val="DefaultParagraphFont"/>
    <w:link w:val="Heading2"/>
    <w:uiPriority w:val="9"/>
    <w:rsid w:val="0005435B"/>
    <w:rPr>
      <w:rFonts w:asciiTheme="majorHAnsi" w:eastAsiaTheme="majorEastAsia" w:hAnsiTheme="majorHAnsi" w:cstheme="majorBidi"/>
      <w:color w:val="2F5496" w:themeColor="accent1" w:themeShade="BF"/>
      <w:kern w:val="0"/>
      <w:sz w:val="26"/>
      <w:szCs w:val="26"/>
      <w:lang w:val="id-ID"/>
    </w:rPr>
  </w:style>
  <w:style w:type="paragraph" w:styleId="NormalWeb">
    <w:name w:val="Normal (Web)"/>
    <w:basedOn w:val="Normal"/>
    <w:uiPriority w:val="99"/>
    <w:rsid w:val="0005435B"/>
    <w:pPr>
      <w:spacing w:before="100" w:beforeAutospacing="1" w:after="100" w:afterAutospacing="1"/>
      <w:jc w:val="left"/>
    </w:pPr>
    <w:rPr>
      <w:rFonts w:ascii="Times New Roman" w:eastAsia="Times New Roman" w:hAnsi="Times New Roman" w:cs="Times New Roman"/>
      <w:sz w:val="24"/>
      <w:szCs w:val="24"/>
      <w:lang w:val="en-US"/>
    </w:rPr>
  </w:style>
  <w:style w:type="paragraph" w:styleId="ListParagraph">
    <w:name w:val="List Paragraph"/>
    <w:basedOn w:val="Normal"/>
    <w:uiPriority w:val="34"/>
    <w:qFormat/>
    <w:rsid w:val="0005435B"/>
    <w:pPr>
      <w:ind w:left="720"/>
      <w:contextualSpacing/>
    </w:pPr>
  </w:style>
  <w:style w:type="character" w:customStyle="1" w:styleId="Heading3Char">
    <w:name w:val="Heading 3 Char"/>
    <w:basedOn w:val="DefaultParagraphFont"/>
    <w:link w:val="Heading3"/>
    <w:uiPriority w:val="9"/>
    <w:semiHidden/>
    <w:rsid w:val="00E24B13"/>
    <w:rPr>
      <w:rFonts w:asciiTheme="majorHAnsi" w:eastAsiaTheme="majorEastAsia" w:hAnsiTheme="majorHAnsi" w:cstheme="majorBidi"/>
      <w:color w:val="1F3763" w:themeColor="accent1" w:themeShade="7F"/>
      <w:kern w:val="0"/>
      <w:sz w:val="24"/>
      <w:szCs w:val="24"/>
      <w:lang w:val="id-ID"/>
    </w:rPr>
  </w:style>
  <w:style w:type="character" w:customStyle="1" w:styleId="Heading4Char">
    <w:name w:val="Heading 4 Char"/>
    <w:basedOn w:val="DefaultParagraphFont"/>
    <w:link w:val="Heading4"/>
    <w:uiPriority w:val="9"/>
    <w:semiHidden/>
    <w:rsid w:val="00A70B71"/>
    <w:rPr>
      <w:rFonts w:asciiTheme="majorHAnsi" w:eastAsiaTheme="majorEastAsia" w:hAnsiTheme="majorHAnsi" w:cstheme="majorBidi"/>
      <w:i/>
      <w:iCs/>
      <w:color w:val="2F5496" w:themeColor="accent1" w:themeShade="BF"/>
      <w:kern w:val="0"/>
      <w:lang w:val="id-ID"/>
    </w:rPr>
  </w:style>
  <w:style w:type="character" w:customStyle="1" w:styleId="TitleChar">
    <w:name w:val="Title Char"/>
    <w:aliases w:val="Gambar Char"/>
    <w:basedOn w:val="DefaultParagraphFont"/>
    <w:link w:val="Title"/>
    <w:uiPriority w:val="10"/>
    <w:rsid w:val="00A70B71"/>
    <w:rPr>
      <w:rFonts w:ascii="Tahoma" w:eastAsiaTheme="majorEastAsia" w:hAnsi="Tahoma" w:cstheme="majorBidi"/>
      <w:color w:val="000000" w:themeColor="text1"/>
      <w:spacing w:val="5"/>
      <w:kern w:val="28"/>
      <w:sz w:val="20"/>
      <w:szCs w:val="52"/>
      <w:lang w:val="id-ID"/>
    </w:rPr>
  </w:style>
  <w:style w:type="paragraph" w:customStyle="1" w:styleId="Style1">
    <w:name w:val="Style1"/>
    <w:basedOn w:val="Normal"/>
    <w:link w:val="Style1Char"/>
    <w:rsid w:val="00386388"/>
    <w:pPr>
      <w:numPr>
        <w:numId w:val="6"/>
      </w:numPr>
      <w:jc w:val="left"/>
    </w:pPr>
    <w:rPr>
      <w:rFonts w:ascii="Arial" w:hAnsi="Arial"/>
      <w:b/>
      <w:noProof/>
      <w:color w:val="000000" w:themeColor="text1"/>
      <w:sz w:val="24"/>
      <w:lang w:val="en-US"/>
    </w:rPr>
  </w:style>
  <w:style w:type="character" w:customStyle="1" w:styleId="Style1Char">
    <w:name w:val="Style1 Char"/>
    <w:basedOn w:val="DefaultParagraphFont"/>
    <w:link w:val="Style1"/>
    <w:rsid w:val="00386388"/>
    <w:rPr>
      <w:rFonts w:ascii="Arial" w:hAnsi="Arial"/>
      <w:b/>
      <w:noProof/>
      <w:color w:val="000000" w:themeColor="text1"/>
      <w:kern w:val="0"/>
      <w:sz w:val="24"/>
    </w:rPr>
  </w:style>
  <w:style w:type="paragraph" w:styleId="Subtitle">
    <w:name w:val="Subtitle"/>
    <w:basedOn w:val="Normal"/>
    <w:next w:val="Normal"/>
    <w:link w:val="SubtitleChar"/>
    <w:uiPriority w:val="11"/>
    <w:qFormat/>
    <w:pPr>
      <w:spacing w:before="240" w:after="240"/>
      <w:jc w:val="center"/>
    </w:pPr>
    <w:rPr>
      <w:color w:val="000000"/>
      <w:sz w:val="20"/>
      <w:szCs w:val="20"/>
    </w:rPr>
  </w:style>
  <w:style w:type="character" w:customStyle="1" w:styleId="SubtitleChar">
    <w:name w:val="Subtitle Char"/>
    <w:basedOn w:val="DefaultParagraphFont"/>
    <w:link w:val="Subtitle"/>
    <w:uiPriority w:val="11"/>
    <w:rsid w:val="00386388"/>
    <w:rPr>
      <w:rFonts w:ascii="Tahoma" w:eastAsiaTheme="majorEastAsia" w:hAnsi="Tahoma" w:cstheme="majorBidi"/>
      <w:iCs/>
      <w:color w:val="000000" w:themeColor="text1"/>
      <w:kern w:val="0"/>
      <w:sz w:val="20"/>
      <w:szCs w:val="24"/>
      <w:lang w:val="id-ID"/>
    </w:rPr>
  </w:style>
  <w:style w:type="paragraph" w:customStyle="1" w:styleId="IsiTabel">
    <w:name w:val="Isi Tabel"/>
    <w:basedOn w:val="Normal"/>
    <w:rsid w:val="00386388"/>
    <w:pPr>
      <w:jc w:val="center"/>
    </w:pPr>
    <w:rPr>
      <w:rFonts w:eastAsia="Times New Roman" w:cs="Times New Roman"/>
    </w:rPr>
  </w:style>
  <w:style w:type="character" w:styleId="Hyperlink">
    <w:name w:val="Hyperlink"/>
    <w:unhideWhenUsed/>
    <w:rsid w:val="00B37BCB"/>
    <w:rPr>
      <w:color w:val="0000FF"/>
      <w:u w:val="single"/>
    </w:rPr>
  </w:style>
  <w:style w:type="character" w:styleId="UnresolvedMention">
    <w:name w:val="Unresolved Mention"/>
    <w:basedOn w:val="DefaultParagraphFont"/>
    <w:uiPriority w:val="99"/>
    <w:semiHidden/>
    <w:unhideWhenUsed/>
    <w:rsid w:val="00124C59"/>
    <w:rPr>
      <w:color w:val="605E5C"/>
      <w:shd w:val="clear" w:color="auto" w:fill="E1DFDD"/>
    </w:rPr>
  </w:style>
  <w:style w:type="paragraph" w:styleId="Bibliography">
    <w:name w:val="Bibliography"/>
    <w:basedOn w:val="Normal"/>
    <w:next w:val="Normal"/>
    <w:uiPriority w:val="37"/>
    <w:unhideWhenUsed/>
    <w:rsid w:val="005143ED"/>
  </w:style>
  <w:style w:type="table" w:customStyle="1" w:styleId="a">
    <w:basedOn w:val="TableNormal"/>
    <w:pPr>
      <w:ind w:left="567"/>
    </w:pPr>
    <w:tblPr>
      <w:tblStyleRowBandSize w:val="1"/>
      <w:tblStyleColBandSize w:val="1"/>
    </w:tblPr>
  </w:style>
  <w:style w:type="table" w:customStyle="1" w:styleId="a0">
    <w:basedOn w:val="TableNormal"/>
    <w:pPr>
      <w:ind w:left="567"/>
    </w:pPr>
    <w:tblPr>
      <w:tblStyleRowBandSize w:val="1"/>
      <w:tblStyleColBandSize w:val="1"/>
    </w:tblPr>
  </w:style>
  <w:style w:type="table" w:customStyle="1" w:styleId="a1">
    <w:basedOn w:val="TableNormal"/>
    <w:tblPr>
      <w:tblStyleRowBandSize w:val="1"/>
      <w:tblStyleColBandSize w:val="1"/>
      <w:tblCellMar>
        <w:top w:w="15" w:type="dxa"/>
        <w:left w:w="15" w:type="dxa"/>
        <w:bottom w:w="15" w:type="dxa"/>
        <w:right w:w="15" w:type="dxa"/>
      </w:tblCellMar>
    </w:tblPr>
  </w:style>
  <w:style w:type="table" w:customStyle="1" w:styleId="a2">
    <w:basedOn w:val="TableNormal"/>
    <w:tblPr>
      <w:tblStyleRowBandSize w:val="1"/>
      <w:tblStyleColBandSize w:val="1"/>
      <w:tblCellMar>
        <w:top w:w="15" w:type="dxa"/>
        <w:left w:w="15" w:type="dxa"/>
        <w:bottom w:w="15" w:type="dxa"/>
        <w:right w:w="15" w:type="dxa"/>
      </w:tblCellMar>
    </w:tblPr>
  </w:style>
  <w:style w:type="table" w:customStyle="1" w:styleId="a3">
    <w:basedOn w:val="TableNormal"/>
    <w:tblPr>
      <w:tblStyleRowBandSize w:val="1"/>
      <w:tblStyleColBandSize w:val="1"/>
      <w:tblCellMar>
        <w:top w:w="15" w:type="dxa"/>
        <w:left w:w="15" w:type="dxa"/>
        <w:bottom w:w="15" w:type="dxa"/>
        <w:right w:w="15" w:type="dxa"/>
      </w:tblCellMar>
    </w:tblPr>
  </w:style>
  <w:style w:type="table" w:customStyle="1" w:styleId="a4">
    <w:basedOn w:val="TableNormal"/>
    <w:pPr>
      <w:ind w:left="567"/>
    </w:pPr>
    <w:tblPr>
      <w:tblStyleRowBandSize w:val="1"/>
      <w:tblStyleColBandSize w:val="1"/>
    </w:tblPr>
  </w:style>
  <w:style w:type="table" w:customStyle="1" w:styleId="a5">
    <w:basedOn w:val="TableNormal"/>
    <w:pPr>
      <w:ind w:left="567"/>
    </w:pPr>
    <w:tblPr>
      <w:tblStyleRowBandSize w:val="1"/>
      <w:tblStyleColBandSize w:val="1"/>
    </w:tblPr>
  </w:style>
  <w:style w:type="character" w:styleId="Strong">
    <w:name w:val="Strong"/>
    <w:basedOn w:val="DefaultParagraphFont"/>
    <w:uiPriority w:val="22"/>
    <w:qFormat/>
    <w:rsid w:val="0086695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8522441">
      <w:bodyDiv w:val="1"/>
      <w:marLeft w:val="0"/>
      <w:marRight w:val="0"/>
      <w:marTop w:val="0"/>
      <w:marBottom w:val="0"/>
      <w:divBdr>
        <w:top w:val="none" w:sz="0" w:space="0" w:color="auto"/>
        <w:left w:val="none" w:sz="0" w:space="0" w:color="auto"/>
        <w:bottom w:val="none" w:sz="0" w:space="0" w:color="auto"/>
        <w:right w:val="none" w:sz="0" w:space="0" w:color="auto"/>
      </w:divBdr>
    </w:div>
    <w:div w:id="873732402">
      <w:bodyDiv w:val="1"/>
      <w:marLeft w:val="0"/>
      <w:marRight w:val="0"/>
      <w:marTop w:val="0"/>
      <w:marBottom w:val="0"/>
      <w:divBdr>
        <w:top w:val="none" w:sz="0" w:space="0" w:color="auto"/>
        <w:left w:val="none" w:sz="0" w:space="0" w:color="auto"/>
        <w:bottom w:val="none" w:sz="0" w:space="0" w:color="auto"/>
        <w:right w:val="none" w:sz="0" w:space="0" w:color="auto"/>
      </w:divBdr>
    </w:div>
    <w:div w:id="1026176310">
      <w:bodyDiv w:val="1"/>
      <w:marLeft w:val="0"/>
      <w:marRight w:val="0"/>
      <w:marTop w:val="0"/>
      <w:marBottom w:val="0"/>
      <w:divBdr>
        <w:top w:val="none" w:sz="0" w:space="0" w:color="auto"/>
        <w:left w:val="none" w:sz="0" w:space="0" w:color="auto"/>
        <w:bottom w:val="none" w:sz="0" w:space="0" w:color="auto"/>
        <w:right w:val="none" w:sz="0" w:space="0" w:color="auto"/>
      </w:divBdr>
    </w:div>
    <w:div w:id="197637282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dx.doi.org/10.1109/IVS.1995.528293"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s://doi.org/10.31849/dinamisia.v6i3.8029" TargetMode="Externa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2.png"/></Relationships>
</file>

<file path=word/_rels/header3.xml.rels><?xml version="1.0" encoding="UTF-8" standalone="yes"?>
<Relationships xmlns="http://schemas.openxmlformats.org/package/2006/relationships"><Relationship Id="rId2" Type="http://schemas.openxmlformats.org/officeDocument/2006/relationships/hyperlink" Target="https://jurnal.poliwangi.ac.id/index.php/abdiwangi"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IVmHMR9lmSEQSPNgvu/NhgCRq1A==">CgMxLjAyCGguZ2pkZ3hzMgloLjMwajB6bGw4AHIhMXpQellfQUEzMWwzZVB0YllwWmtmT0FRV0hxUkJqanhs</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6</Pages>
  <Words>1926</Words>
  <Characters>10982</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ekamrini</dc:creator>
  <cp:lastModifiedBy>Kanom</cp:lastModifiedBy>
  <cp:revision>4</cp:revision>
  <dcterms:created xsi:type="dcterms:W3CDTF">2024-05-22T03:06:00Z</dcterms:created>
  <dcterms:modified xsi:type="dcterms:W3CDTF">2025-06-27T02:50:00Z</dcterms:modified>
</cp:coreProperties>
</file>